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pPr>
      <w:r w:rsidDel="00000000" w:rsidR="00000000" w:rsidRPr="00000000">
        <w:rPr>
          <w:rtl w:val="0"/>
        </w:rPr>
        <w:t xml:space="preserve"> </w:t>
      </w:r>
    </w:p>
    <w:tbl>
      <w:tblPr>
        <w:tblStyle w:val="Table1"/>
        <w:tblW w:w="9025.511811023624"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31.09245450279"/>
        <w:gridCol w:w="2223.5035719872767"/>
        <w:gridCol w:w="944.3913020806176"/>
        <w:gridCol w:w="1840.965323043229"/>
        <w:gridCol w:w="1685.5591594097098"/>
        <w:tblGridChange w:id="0">
          <w:tblGrid>
            <w:gridCol w:w="2331.09245450279"/>
            <w:gridCol w:w="2223.5035719872767"/>
            <w:gridCol w:w="944.3913020806176"/>
            <w:gridCol w:w="1840.965323043229"/>
            <w:gridCol w:w="1685.5591594097098"/>
          </w:tblGrid>
        </w:tblGridChange>
      </w:tblGrid>
      <w:tr>
        <w:trPr>
          <w:cantSplit w:val="0"/>
          <w:trHeight w:val="785" w:hRule="atLeast"/>
          <w:tblHeader w:val="0"/>
        </w:trPr>
        <w:tc>
          <w:tcPr>
            <w:gridSpan w:val="5"/>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02">
            <w:pPr>
              <w:spacing w:after="120" w:before="120" w:line="360" w:lineRule="auto"/>
              <w:jc w:val="center"/>
              <w:rPr>
                <w:b w:val="1"/>
                <w:color w:val="ffffff"/>
              </w:rPr>
            </w:pPr>
            <w:r w:rsidDel="00000000" w:rsidR="00000000" w:rsidRPr="00000000">
              <w:rPr>
                <w:b w:val="1"/>
                <w:color w:val="ffffff"/>
                <w:rtl w:val="0"/>
              </w:rPr>
              <w:t xml:space="preserve">PLAN DE SESIÓN – PSICOLOGÍA CLÍNICA</w:t>
            </w:r>
          </w:p>
        </w:tc>
      </w:tr>
      <w:tr>
        <w:trPr>
          <w:cantSplit w:val="0"/>
          <w:trHeight w:val="66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7">
            <w:pPr>
              <w:spacing w:after="120" w:before="120" w:line="360" w:lineRule="auto"/>
              <w:jc w:val="center"/>
              <w:rPr>
                <w:b w:val="1"/>
                <w:color w:val="ffffff"/>
              </w:rPr>
            </w:pPr>
            <w:r w:rsidDel="00000000" w:rsidR="00000000" w:rsidRPr="00000000">
              <w:rPr>
                <w:b w:val="1"/>
                <w:color w:val="ffffff"/>
                <w:rtl w:val="0"/>
              </w:rPr>
              <w:t xml:space="preserve">Nombre del practicante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after="120" w:before="120" w:line="360" w:lineRule="auto"/>
              <w:jc w:val="both"/>
              <w:rPr/>
            </w:pPr>
            <w:r w:rsidDel="00000000" w:rsidR="00000000" w:rsidRPr="00000000">
              <w:rPr>
                <w:rtl w:val="0"/>
              </w:rPr>
              <w:t xml:space="preserve">Lael Zapata</w:t>
            </w:r>
          </w:p>
        </w:tc>
      </w:tr>
      <w:tr>
        <w:trPr>
          <w:cantSplit w:val="0"/>
          <w:trHeight w:val="69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C">
            <w:pPr>
              <w:spacing w:after="120" w:before="120" w:line="360" w:lineRule="auto"/>
              <w:jc w:val="center"/>
              <w:rPr>
                <w:b w:val="1"/>
                <w:color w:val="ffffff"/>
              </w:rPr>
            </w:pPr>
            <w:r w:rsidDel="00000000" w:rsidR="00000000" w:rsidRPr="00000000">
              <w:rPr>
                <w:b w:val="1"/>
                <w:color w:val="ffffff"/>
                <w:rtl w:val="0"/>
              </w:rPr>
              <w:t xml:space="preserve">Iniciales del paciente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120" w:before="120" w:line="360" w:lineRule="auto"/>
              <w:jc w:val="both"/>
              <w:rPr/>
            </w:pPr>
            <w:r w:rsidDel="00000000" w:rsidR="00000000" w:rsidRPr="00000000">
              <w:rPr>
                <w:rtl w:val="0"/>
              </w:rPr>
              <w:t xml:space="preserve">A.N.G.C</w:t>
            </w:r>
          </w:p>
        </w:tc>
      </w:tr>
      <w:tr>
        <w:trPr>
          <w:cantSplit w:val="0"/>
          <w:trHeight w:val="1193.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1">
            <w:pPr>
              <w:spacing w:after="120" w:before="120" w:line="360" w:lineRule="auto"/>
              <w:jc w:val="center"/>
              <w:rPr>
                <w:b w:val="1"/>
                <w:color w:val="ffffff"/>
              </w:rPr>
            </w:pPr>
            <w:r w:rsidDel="00000000" w:rsidR="00000000" w:rsidRPr="00000000">
              <w:rPr>
                <w:b w:val="1"/>
                <w:color w:val="ffffff"/>
                <w:rtl w:val="0"/>
              </w:rPr>
              <w:t xml:space="preserve">Fecha del plan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after="120" w:before="120" w:line="360" w:lineRule="auto"/>
              <w:jc w:val="both"/>
              <w:rPr/>
            </w:pPr>
            <w:r w:rsidDel="00000000" w:rsidR="00000000" w:rsidRPr="00000000">
              <w:rPr>
                <w:rtl w:val="0"/>
              </w:rPr>
              <w:t xml:space="preserve">07 de agosto de 2021</w:t>
            </w:r>
          </w:p>
        </w:tc>
        <w:tc>
          <w:tcPr>
            <w:gridSpan w:val="2"/>
            <w:tcBorders>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3">
            <w:pPr>
              <w:spacing w:after="120" w:before="120" w:line="360" w:lineRule="auto"/>
              <w:jc w:val="center"/>
              <w:rPr>
                <w:b w:val="1"/>
                <w:color w:val="ffffff"/>
              </w:rPr>
            </w:pPr>
            <w:r w:rsidDel="00000000" w:rsidR="00000000" w:rsidRPr="00000000">
              <w:rPr>
                <w:b w:val="1"/>
                <w:color w:val="ffffff"/>
                <w:rtl w:val="0"/>
              </w:rPr>
              <w:t xml:space="preserve">N°. de sesión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120" w:before="120" w:line="360" w:lineRule="auto"/>
              <w:jc w:val="both"/>
              <w:rPr/>
            </w:pPr>
            <w:r w:rsidDel="00000000" w:rsidR="00000000" w:rsidRPr="00000000">
              <w:rPr>
                <w:rtl w:val="0"/>
              </w:rPr>
              <w:t xml:space="preserve">2 </w:t>
            </w:r>
          </w:p>
        </w:tc>
      </w:tr>
      <w:tr>
        <w:trPr>
          <w:cantSplit w:val="0"/>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6">
            <w:pPr>
              <w:spacing w:after="120" w:before="120" w:line="360" w:lineRule="auto"/>
              <w:jc w:val="center"/>
              <w:rPr>
                <w:b w:val="1"/>
                <w:color w:val="ffffff"/>
              </w:rPr>
            </w:pPr>
            <w:r w:rsidDel="00000000" w:rsidR="00000000" w:rsidRPr="00000000">
              <w:rPr>
                <w:b w:val="1"/>
                <w:color w:val="ffffff"/>
                <w:rtl w:val="0"/>
              </w:rPr>
              <w:t xml:space="preserve">Objetivo general</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120" w:before="120" w:line="360" w:lineRule="auto"/>
              <w:jc w:val="both"/>
              <w:rPr>
                <w:highlight w:val="red"/>
              </w:rPr>
            </w:pPr>
            <w:r w:rsidDel="00000000" w:rsidR="00000000" w:rsidRPr="00000000">
              <w:rPr>
                <w:rtl w:val="0"/>
              </w:rPr>
              <w:t xml:space="preserve">Evaluar el estado actual de una niña de 11 años. </w:t>
            </w:r>
            <w:r w:rsidDel="00000000" w:rsidR="00000000" w:rsidRPr="00000000">
              <w:rPr>
                <w:rtl w:val="0"/>
              </w:rPr>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1B">
            <w:pPr>
              <w:spacing w:after="120" w:before="120" w:line="360" w:lineRule="auto"/>
              <w:rPr/>
            </w:pPr>
            <w:r w:rsidDel="00000000" w:rsidR="00000000" w:rsidRPr="00000000">
              <w:rPr>
                <w:rtl w:val="0"/>
              </w:rPr>
              <w:t xml:space="preserve"> </w:t>
            </w:r>
          </w:p>
        </w:tc>
      </w:tr>
      <w:tr>
        <w:trPr>
          <w:cantSplit w:val="0"/>
          <w:trHeight w:val="1100"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0">
            <w:pPr>
              <w:spacing w:after="120" w:before="120" w:line="360" w:lineRule="auto"/>
              <w:jc w:val="center"/>
              <w:rPr>
                <w:b w:val="1"/>
                <w:color w:val="ffffff"/>
              </w:rPr>
            </w:pPr>
            <w:r w:rsidDel="00000000" w:rsidR="00000000" w:rsidRPr="00000000">
              <w:rPr>
                <w:b w:val="1"/>
                <w:color w:val="ffffff"/>
                <w:rtl w:val="0"/>
              </w:rPr>
              <w:t xml:space="preserve">Objetivo de la sesión:</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after="120" w:before="120" w:line="360" w:lineRule="auto"/>
              <w:jc w:val="both"/>
              <w:rPr/>
            </w:pPr>
            <w:r w:rsidDel="00000000" w:rsidR="00000000" w:rsidRPr="00000000">
              <w:rPr>
                <w:rtl w:val="0"/>
              </w:rPr>
              <w:t xml:space="preserve">Obtener i</w:t>
            </w:r>
            <w:r w:rsidDel="00000000" w:rsidR="00000000" w:rsidRPr="00000000">
              <w:rPr>
                <w:rtl w:val="0"/>
              </w:rPr>
              <w:t xml:space="preserve">nformación de la paciente</w:t>
            </w:r>
            <w:r w:rsidDel="00000000" w:rsidR="00000000" w:rsidRPr="00000000">
              <w:rPr>
                <w:rtl w:val="0"/>
              </w:rPr>
              <w:t xml:space="preserve"> relacionada al motivo de consulta, a través de la entrevista psicológica para adolescentes.</w:t>
            </w:r>
          </w:p>
        </w:tc>
      </w:tr>
      <w:tr>
        <w:trPr>
          <w:cantSplit w:val="0"/>
          <w:trHeight w:val="1730" w:hRule="atLeast"/>
          <w:tblHeader w:val="0"/>
        </w:trPr>
        <w:tc>
          <w:tcPr>
            <w:tcBorders>
              <w:left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5">
            <w:pPr>
              <w:spacing w:after="120" w:before="120" w:line="360" w:lineRule="auto"/>
              <w:jc w:val="center"/>
              <w:rPr>
                <w:b w:val="1"/>
                <w:color w:val="ffffff"/>
              </w:rPr>
            </w:pPr>
            <w:r w:rsidDel="00000000" w:rsidR="00000000" w:rsidRPr="00000000">
              <w:rPr>
                <w:b w:val="1"/>
                <w:color w:val="ffffff"/>
                <w:rtl w:val="0"/>
              </w:rPr>
              <w:t xml:space="preserve">Áreas a trabajar:</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120" w:before="120" w:line="360" w:lineRule="auto"/>
              <w:jc w:val="both"/>
              <w:rPr/>
            </w:pPr>
            <w:r w:rsidDel="00000000" w:rsidR="00000000" w:rsidRPr="00000000">
              <w:rPr>
                <w:rtl w:val="0"/>
              </w:rPr>
              <w:t xml:space="preserve">Entrevista psicológica basada en el formato de entrevista psicológicas para adolescentes. </w:t>
            </w:r>
          </w:p>
          <w:p w:rsidR="00000000" w:rsidDel="00000000" w:rsidP="00000000" w:rsidRDefault="00000000" w:rsidRPr="00000000" w14:paraId="00000027">
            <w:pPr>
              <w:spacing w:after="120" w:before="120" w:line="360" w:lineRule="auto"/>
              <w:jc w:val="both"/>
              <w:rPr/>
            </w:pPr>
            <w:r w:rsidDel="00000000" w:rsidR="00000000" w:rsidRPr="00000000">
              <w:rPr>
                <w:rtl w:val="0"/>
              </w:rPr>
              <w:t xml:space="preserve">Datos familiares: relación familiares, dinámica del núcleo familiar, estatus socioeconómico, descripción de la vivienda, etc . </w:t>
            </w:r>
          </w:p>
          <w:p w:rsidR="00000000" w:rsidDel="00000000" w:rsidP="00000000" w:rsidRDefault="00000000" w:rsidRPr="00000000" w14:paraId="00000028">
            <w:pPr>
              <w:spacing w:after="120" w:before="120" w:line="360" w:lineRule="auto"/>
              <w:jc w:val="both"/>
              <w:rPr/>
            </w:pPr>
            <w:r w:rsidDel="00000000" w:rsidR="00000000" w:rsidRPr="00000000">
              <w:rPr>
                <w:rtl w:val="0"/>
              </w:rPr>
              <w:t xml:space="preserve">Datos escolares: sentimientos hacia el centro escolar, desempeño escolar, habilidades y debilidades, metas y obstáculos, etc. </w:t>
            </w:r>
          </w:p>
          <w:p w:rsidR="00000000" w:rsidDel="00000000" w:rsidP="00000000" w:rsidRDefault="00000000" w:rsidRPr="00000000" w14:paraId="00000029">
            <w:pPr>
              <w:spacing w:after="120" w:before="120" w:line="360" w:lineRule="auto"/>
              <w:jc w:val="both"/>
              <w:rPr/>
            </w:pPr>
            <w:r w:rsidDel="00000000" w:rsidR="00000000" w:rsidRPr="00000000">
              <w:rPr>
                <w:rtl w:val="0"/>
              </w:rPr>
              <w:t xml:space="preserve">Datos personales:Gustos, disgustos, metas, dificultades, temores, etc. </w:t>
            </w:r>
          </w:p>
        </w:tc>
      </w:tr>
      <w:tr>
        <w:trPr>
          <w:cantSplit w:val="0"/>
          <w:trHeight w:val="1100" w:hRule="atLeast"/>
          <w:tblHeader w:val="0"/>
        </w:trPr>
        <w:tc>
          <w:tcPr>
            <w:gridSpan w:val="3"/>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D">
            <w:pPr>
              <w:spacing w:after="120" w:before="120" w:line="360" w:lineRule="auto"/>
              <w:jc w:val="center"/>
              <w:rPr>
                <w:b w:val="1"/>
                <w:color w:val="ffffff"/>
              </w:rPr>
            </w:pPr>
            <w:r w:rsidDel="00000000" w:rsidR="00000000" w:rsidRPr="00000000">
              <w:rPr>
                <w:b w:val="1"/>
                <w:color w:val="ffffff"/>
                <w:rtl w:val="0"/>
              </w:rPr>
              <w:t xml:space="preserve">Actividades de intervención</w:t>
            </w:r>
          </w:p>
        </w:tc>
        <w:tc>
          <w:tcPr>
            <w:gridSpan w:val="2"/>
            <w:tcBorders>
              <w:top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30">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5030"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spacing w:after="200" w:line="360" w:lineRule="auto"/>
              <w:ind w:left="1160" w:right="100" w:hanging="36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Saludo y presentación. Se recibirá a la paciente en la sala de Zoom, donde se les informará que todas las sesiones serán únicamente con ella (5 minutos). </w:t>
            </w:r>
          </w:p>
          <w:p w:rsidR="00000000" w:rsidDel="00000000" w:rsidP="00000000" w:rsidRDefault="00000000" w:rsidRPr="00000000" w14:paraId="00000033">
            <w:pPr>
              <w:spacing w:after="200" w:line="360" w:lineRule="auto"/>
              <w:ind w:left="1160" w:right="100" w:hanging="360"/>
              <w:jc w:val="both"/>
              <w:rPr>
                <w:highlight w:val="white"/>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sz w:val="14"/>
                <w:szCs w:val="14"/>
                <w:highlight w:val="white"/>
                <w:rtl w:val="0"/>
              </w:rPr>
              <w:t xml:space="preserve">   </w:t>
            </w:r>
            <w:r w:rsidDel="00000000" w:rsidR="00000000" w:rsidRPr="00000000">
              <w:rPr>
                <w:highlight w:val="white"/>
                <w:rtl w:val="0"/>
              </w:rPr>
              <w:t xml:space="preserve">Diálogo libre: se dejará este espacio para que preguntarle a la paciente como se encuentra y que pueda comenzar a hablar (si lo desea) de lo que ella desee </w:t>
            </w:r>
            <w:r w:rsidDel="00000000" w:rsidR="00000000" w:rsidRPr="00000000">
              <w:rPr>
                <w:highlight w:val="white"/>
                <w:rtl w:val="0"/>
              </w:rPr>
              <w:t xml:space="preserve">(5 minutos). </w:t>
            </w:r>
          </w:p>
          <w:p w:rsidR="00000000" w:rsidDel="00000000" w:rsidP="00000000" w:rsidRDefault="00000000" w:rsidRPr="00000000" w14:paraId="00000034">
            <w:pPr>
              <w:spacing w:after="200" w:line="360" w:lineRule="auto"/>
              <w:ind w:left="1160" w:right="100" w:hanging="36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Entrevista a la paciente por medio del diálogo libre, basada en el formato de entrevista psicológica para adolescentes con el fin de indagar en el motivo de consulta inicial y conocer a la paciente. (35 minutos). </w:t>
            </w:r>
          </w:p>
          <w:p w:rsidR="00000000" w:rsidDel="00000000" w:rsidP="00000000" w:rsidRDefault="00000000" w:rsidRPr="00000000" w14:paraId="00000035">
            <w:pPr>
              <w:spacing w:after="200" w:line="360" w:lineRule="auto"/>
              <w:ind w:left="1160" w:right="100" w:hanging="360"/>
              <w:jc w:val="both"/>
              <w:rPr/>
            </w:pPr>
            <w:r w:rsidDel="00000000" w:rsidR="00000000" w:rsidRPr="00000000">
              <w:rPr>
                <w:rtl w:val="0"/>
              </w:rPr>
              <w:t xml:space="preserve">-   Resolución de dudas y retroalimentación sobre el inicio del proceso terapéutico (10 minutos).</w:t>
            </w:r>
          </w:p>
          <w:p w:rsidR="00000000" w:rsidDel="00000000" w:rsidP="00000000" w:rsidRDefault="00000000" w:rsidRPr="00000000" w14:paraId="00000036">
            <w:pPr>
              <w:spacing w:after="200" w:line="360" w:lineRule="auto"/>
              <w:ind w:left="1160" w:right="100" w:hanging="36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Cierre de sesión y despedida (5 minutos).</w:t>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Formato para firma de trabajo por sesión.</w:t>
            </w:r>
          </w:p>
          <w:p w:rsidR="00000000" w:rsidDel="00000000" w:rsidP="00000000" w:rsidRDefault="00000000" w:rsidRPr="00000000" w14:paraId="0000003A">
            <w:pPr>
              <w:spacing w:after="200" w:line="360" w:lineRule="auto"/>
              <w:ind w:left="720" w:right="100" w:hanging="220"/>
              <w:jc w:val="both"/>
              <w:rPr/>
            </w:pPr>
            <w:r w:rsidDel="00000000" w:rsidR="00000000" w:rsidRPr="00000000">
              <w:rPr>
                <w:rtl w:val="0"/>
              </w:rPr>
              <w:t xml:space="preserve">- Formato de entrevista psicológica para adolescentes.</w:t>
            </w:r>
          </w:p>
          <w:p w:rsidR="00000000" w:rsidDel="00000000" w:rsidP="00000000" w:rsidRDefault="00000000" w:rsidRPr="00000000" w14:paraId="0000003B">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Carta de consentimiento.</w:t>
            </w:r>
          </w:p>
          <w:p w:rsidR="00000000" w:rsidDel="00000000" w:rsidP="00000000" w:rsidRDefault="00000000" w:rsidRPr="00000000" w14:paraId="0000003C">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Cuaderno de notas.</w:t>
            </w:r>
          </w:p>
          <w:p w:rsidR="00000000" w:rsidDel="00000000" w:rsidP="00000000" w:rsidRDefault="00000000" w:rsidRPr="00000000" w14:paraId="0000003D">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Lapiceros.</w:t>
            </w:r>
          </w:p>
        </w:tc>
      </w:tr>
      <w:tr>
        <w:trPr>
          <w:cantSplit w:val="0"/>
          <w:trHeight w:val="1100" w:hRule="atLeast"/>
          <w:tblHeader w:val="0"/>
        </w:trPr>
        <w:tc>
          <w:tcPr>
            <w:gridSpan w:val="3"/>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3F">
            <w:pPr>
              <w:spacing w:after="120" w:before="120" w:line="360" w:lineRule="auto"/>
              <w:jc w:val="center"/>
              <w:rPr>
                <w:b w:val="1"/>
                <w:color w:val="ffffff"/>
              </w:rPr>
            </w:pPr>
            <w:r w:rsidDel="00000000" w:rsidR="00000000" w:rsidRPr="00000000">
              <w:rPr>
                <w:b w:val="1"/>
                <w:color w:val="ffffff"/>
                <w:rtl w:val="0"/>
              </w:rPr>
              <w:t xml:space="preserve">Plan paralelo</w:t>
            </w:r>
          </w:p>
        </w:tc>
        <w:tc>
          <w:tcPr>
            <w:gridSpan w:val="2"/>
            <w:tcBorders>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2">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1415"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spacing w:after="120" w:before="120" w:line="360" w:lineRule="auto"/>
              <w:jc w:val="both"/>
              <w:rPr/>
            </w:pPr>
            <w:r w:rsidDel="00000000" w:rsidR="00000000" w:rsidRPr="00000000">
              <w:rPr>
                <w:rtl w:val="0"/>
              </w:rPr>
              <w:t xml:space="preserve">Por el momento no se tiene contemplado trabajar un plan paralelo. Este se establecerá según el desarrollo y los resultados de las sesiones. </w:t>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spacing w:after="120" w:before="120" w:line="360" w:lineRule="auto"/>
              <w:jc w:val="both"/>
              <w:rPr/>
            </w:pPr>
            <w:r w:rsidDel="00000000" w:rsidR="00000000" w:rsidRPr="00000000">
              <w:rPr>
                <w:rtl w:val="0"/>
              </w:rPr>
              <w:t xml:space="preserve"> </w:t>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9">
            <w:pPr>
              <w:spacing w:after="120" w:before="120" w:line="360" w:lineRule="auto"/>
              <w:jc w:val="center"/>
              <w:rPr>
                <w:b w:val="1"/>
                <w:color w:val="ffffff"/>
              </w:rPr>
            </w:pPr>
            <w:r w:rsidDel="00000000" w:rsidR="00000000" w:rsidRPr="00000000">
              <w:rPr>
                <w:b w:val="1"/>
                <w:color w:val="ffffff"/>
                <w:rtl w:val="0"/>
              </w:rPr>
              <w:t xml:space="preserve">Área de evaluación</w:t>
            </w:r>
          </w:p>
        </w:tc>
      </w:tr>
      <w:tr>
        <w:trPr>
          <w:cantSplit w:val="0"/>
          <w:trHeight w:val="1415" w:hRule="atLeast"/>
          <w:tblHeader w:val="0"/>
        </w:trPr>
        <w:tc>
          <w:tcPr>
            <w:gridSpan w:val="5"/>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spacing w:after="120" w:before="120" w:line="360" w:lineRule="auto"/>
              <w:jc w:val="both"/>
              <w:rPr/>
            </w:pPr>
            <w:r w:rsidDel="00000000" w:rsidR="00000000" w:rsidRPr="00000000">
              <w:rPr>
                <w:rtl w:val="0"/>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w:t>
            </w:r>
          </w:p>
        </w:tc>
      </w:tr>
    </w:tbl>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