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bookmarkStart w:colFirst="0" w:colLast="0" w:name="_heading=h.gjdgxs" w:id="0"/>
            <w:bookmarkEnd w:id="0"/>
            <w:r w:rsidDel="00000000" w:rsidR="00000000" w:rsidRPr="00000000">
              <w:rPr>
                <w:rFonts w:ascii="Arial" w:cs="Arial" w:eastAsia="Arial" w:hAnsi="Arial"/>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Kelly Vidalma María Villagrán Osorio</w:t>
            </w:r>
          </w:p>
        </w:tc>
      </w:tr>
      <w:tr>
        <w:trPr>
          <w:cantSplit w:val="0"/>
          <w:tblHeader w:val="0"/>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X.Z.</w:t>
            </w:r>
          </w:p>
        </w:tc>
      </w:tr>
      <w:tr>
        <w:trPr>
          <w:cantSplit w:val="0"/>
          <w:tblHeader w:val="0"/>
        </w:trP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30 </w:t>
            </w:r>
            <w:r w:rsidDel="00000000" w:rsidR="00000000" w:rsidRPr="00000000">
              <w:rPr>
                <w:rFonts w:ascii="Arial" w:cs="Arial" w:eastAsia="Arial" w:hAnsi="Arial"/>
                <w:color w:val="000000"/>
                <w:rtl w:val="0"/>
              </w:rPr>
              <w:t xml:space="preserve">de </w:t>
            </w:r>
            <w:r w:rsidDel="00000000" w:rsidR="00000000" w:rsidRPr="00000000">
              <w:rPr>
                <w:rFonts w:ascii="Arial" w:cs="Arial" w:eastAsia="Arial" w:hAnsi="Arial"/>
                <w:rtl w:val="0"/>
              </w:rPr>
              <w:t xml:space="preserve">agosto</w:t>
            </w:r>
            <w:r w:rsidDel="00000000" w:rsidR="00000000" w:rsidRPr="00000000">
              <w:rPr>
                <w:rFonts w:ascii="Arial" w:cs="Arial" w:eastAsia="Arial" w:hAnsi="Arial"/>
                <w:color w:val="000000"/>
                <w:rtl w:val="0"/>
              </w:rPr>
              <w:t xml:space="preserve"> de 2021</w:t>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Sexta</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Desarrollar las habilidades de inteligencia emocional. </w:t>
            </w:r>
          </w:p>
        </w:tc>
      </w:tr>
      <w:tr>
        <w:trPr>
          <w:cantSplit w:val="0"/>
          <w:tblHeader w:val="0"/>
        </w:trP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rPr>
                <w:rFonts w:ascii="Arial" w:cs="Arial" w:eastAsia="Arial" w:hAnsi="Arial"/>
                <w:color w:val="000000"/>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Desarrollar la conciencia emocional para posteriormente tener las herramientas para la regulación y expresión emocional. </w:t>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6">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Se trabajará con una pequeña psicoeducación de las emociones, donde se presentarán estas, las definiciones y cómo se presentan en la vida de la paciente. </w:t>
            </w: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2F">
            <w:pPr>
              <w:numPr>
                <w:ilvl w:val="0"/>
                <w:numId w:val="1"/>
              </w:numPr>
              <w:spacing w:after="120" w:before="120" w:line="360" w:lineRule="auto"/>
              <w:ind w:left="360" w:hanging="360"/>
              <w:jc w:val="both"/>
              <w:rPr>
                <w:color w:val="000000"/>
              </w:rPr>
            </w:pPr>
            <w:r w:rsidDel="00000000" w:rsidR="00000000" w:rsidRPr="00000000">
              <w:rPr>
                <w:rFonts w:ascii="Arial" w:cs="Arial" w:eastAsia="Arial" w:hAnsi="Arial"/>
                <w:b w:val="1"/>
                <w:color w:val="000000"/>
                <w:rtl w:val="0"/>
              </w:rPr>
              <w:t xml:space="preserve">Saludo: </w:t>
            </w:r>
            <w:r w:rsidDel="00000000" w:rsidR="00000000" w:rsidRPr="00000000">
              <w:rPr>
                <w:rFonts w:ascii="Arial" w:cs="Arial" w:eastAsia="Arial" w:hAnsi="Arial"/>
                <w:rtl w:val="0"/>
              </w:rPr>
              <w:t xml:space="preserve">Se esperará a la paciente en la plataforma de Zoom, dándole un corto saludo y la bienvenida, se procederá a preguntar cómo ha estado su semana y como le fue en su entrenamiento de voleibol con el fin de fortalecer el rapport y crear una conversación</w:t>
            </w:r>
            <w:r w:rsidDel="00000000" w:rsidR="00000000" w:rsidRPr="00000000">
              <w:rPr>
                <w:rFonts w:ascii="Arial" w:cs="Arial" w:eastAsia="Arial" w:hAnsi="Arial"/>
                <w:color w:val="000000"/>
                <w:rtl w:val="0"/>
              </w:rPr>
              <w:t xml:space="preserve"> (5 min).</w:t>
            </w:r>
            <w:r w:rsidDel="00000000" w:rsidR="00000000" w:rsidRPr="00000000">
              <w:rPr>
                <w:rtl w:val="0"/>
              </w:rPr>
            </w:r>
          </w:p>
          <w:p w:rsidR="00000000" w:rsidDel="00000000" w:rsidP="00000000" w:rsidRDefault="00000000" w:rsidRPr="00000000" w14:paraId="00000030">
            <w:pPr>
              <w:numPr>
                <w:ilvl w:val="0"/>
                <w:numId w:val="1"/>
              </w:numPr>
              <w:spacing w:after="120" w:before="120" w:line="360" w:lineRule="auto"/>
              <w:ind w:left="360" w:hanging="360"/>
              <w:jc w:val="both"/>
              <w:rPr>
                <w:color w:val="000000"/>
              </w:rPr>
            </w:pPr>
            <w:r w:rsidDel="00000000" w:rsidR="00000000" w:rsidRPr="00000000">
              <w:rPr>
                <w:rFonts w:ascii="Arial" w:cs="Arial" w:eastAsia="Arial" w:hAnsi="Arial"/>
                <w:b w:val="1"/>
                <w:color w:val="000000"/>
                <w:rtl w:val="0"/>
              </w:rPr>
              <w:t xml:space="preserve">Desarrollo de la sesión: </w:t>
            </w:r>
            <w:r w:rsidDel="00000000" w:rsidR="00000000" w:rsidRPr="00000000">
              <w:rPr>
                <w:rFonts w:ascii="Arial" w:cs="Arial" w:eastAsia="Arial" w:hAnsi="Arial"/>
                <w:rtl w:val="0"/>
              </w:rPr>
              <w:t xml:space="preserve">luego de ello, se hará una breve introducción de lo que se realizará en sesión, en principio dejándole saber que el proceso de evaluación ha terminado por lo que ahora se empieza con el de intervención.</w:t>
            </w:r>
            <w:r w:rsidDel="00000000" w:rsidR="00000000" w:rsidRPr="00000000">
              <w:rPr>
                <w:rtl w:val="0"/>
              </w:rPr>
            </w:r>
          </w:p>
          <w:p w:rsidR="00000000" w:rsidDel="00000000" w:rsidP="00000000" w:rsidRDefault="00000000" w:rsidRPr="00000000" w14:paraId="00000031">
            <w:pPr>
              <w:spacing w:after="120" w:before="120" w:line="360" w:lineRule="auto"/>
              <w:ind w:left="360" w:firstLine="0"/>
              <w:jc w:val="both"/>
              <w:rPr>
                <w:rFonts w:ascii="Arial" w:cs="Arial" w:eastAsia="Arial" w:hAnsi="Arial"/>
              </w:rPr>
            </w:pPr>
            <w:r w:rsidDel="00000000" w:rsidR="00000000" w:rsidRPr="00000000">
              <w:rPr>
                <w:rFonts w:ascii="Arial" w:cs="Arial" w:eastAsia="Arial" w:hAnsi="Arial"/>
                <w:rtl w:val="0"/>
              </w:rPr>
              <w:t xml:space="preserve">Posteriormente, se presentará la actividad a realizar que es el introducir las emociones dando una pequeña definición de estas, únicamente las básicas ya que en el desarrolló de la sesión se verán las demás emociones. En donde se hará una pequeña actividad, colocando ejemplos a través de vídeos en donde la paciente debe identificar la emoción y describirla, lo que le permitirá a la paciente desarrollar un vocabulario emocional. </w:t>
            </w:r>
          </w:p>
          <w:p w:rsidR="00000000" w:rsidDel="00000000" w:rsidP="00000000" w:rsidRDefault="00000000" w:rsidRPr="00000000" w14:paraId="00000032">
            <w:pPr>
              <w:spacing w:after="120" w:before="120" w:line="360" w:lineRule="auto"/>
              <w:ind w:left="360" w:firstLine="0"/>
              <w:jc w:val="both"/>
              <w:rPr>
                <w:rFonts w:ascii="Arial" w:cs="Arial" w:eastAsia="Arial" w:hAnsi="Arial"/>
              </w:rPr>
            </w:pPr>
            <w:r w:rsidDel="00000000" w:rsidR="00000000" w:rsidRPr="00000000">
              <w:rPr>
                <w:rFonts w:ascii="Arial" w:cs="Arial" w:eastAsia="Arial" w:hAnsi="Arial"/>
                <w:rtl w:val="0"/>
              </w:rPr>
              <w:t xml:space="preserve">Asimismo se buscará la comprensión del significado de cada emoción, como la manera en que estás se presentan en la paciente a través del juego de role play en donde se presentarán distintos escenarios que traerán a colación las emociones,  para luego analizar la situación y poder con ayuda de la terapueta tener conciencia de lo que siente. </w:t>
            </w:r>
          </w:p>
          <w:p w:rsidR="00000000" w:rsidDel="00000000" w:rsidP="00000000" w:rsidRDefault="00000000" w:rsidRPr="00000000" w14:paraId="00000033">
            <w:pPr>
              <w:spacing w:after="120" w:before="120" w:line="360" w:lineRule="auto"/>
              <w:ind w:left="360" w:firstLine="0"/>
              <w:jc w:val="both"/>
              <w:rPr>
                <w:rFonts w:ascii="Arial" w:cs="Arial" w:eastAsia="Arial" w:hAnsi="Arial"/>
                <w:b w:val="1"/>
              </w:rPr>
            </w:pPr>
            <w:r w:rsidDel="00000000" w:rsidR="00000000" w:rsidRPr="00000000">
              <w:rPr>
                <w:rFonts w:ascii="Arial" w:cs="Arial" w:eastAsia="Arial" w:hAnsi="Arial"/>
                <w:rtl w:val="0"/>
              </w:rPr>
              <w:t xml:space="preserve">Al finalizar la actividad se darán instrucciones de practicar con el reconocimiento de emociones y la comprensión de estas, para comentarlo en la próxima sesión (45 min).</w:t>
            </w:r>
            <w:r w:rsidDel="00000000" w:rsidR="00000000" w:rsidRPr="00000000">
              <w:rPr>
                <w:rtl w:val="0"/>
              </w:rPr>
            </w:r>
          </w:p>
          <w:p w:rsidR="00000000" w:rsidDel="00000000" w:rsidP="00000000" w:rsidRDefault="00000000" w:rsidRPr="00000000" w14:paraId="0000003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120" w:line="360" w:lineRule="auto"/>
              <w:ind w:left="360" w:right="0" w:hanging="360"/>
              <w:jc w:val="both"/>
              <w:rPr>
                <w:i w:val="0"/>
                <w:smallCaps w:val="0"/>
                <w:strike w:val="0"/>
                <w:color w:val="000000"/>
                <w:sz w:val="24"/>
                <w:szCs w:val="24"/>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Despedida: </w:t>
            </w:r>
            <w:r w:rsidDel="00000000" w:rsidR="00000000" w:rsidRPr="00000000">
              <w:rPr>
                <w:rFonts w:ascii="Arial" w:cs="Arial" w:eastAsia="Arial" w:hAnsi="Arial"/>
                <w:rtl w:val="0"/>
              </w:rPr>
              <w:t xml:space="preserve">al terminar, se informará acerca de los procedimientos que se realizará la próxima semana. Posterior a ello, se les deseará un feliz día y se le hará saber que se le espera la próxima semana con los materiales solicitados (5 min).</w:t>
            </w:r>
            <w:r w:rsidDel="00000000" w:rsidR="00000000" w:rsidRPr="00000000">
              <w:rPr>
                <w:rtl w:val="0"/>
              </w:rPr>
            </w:r>
          </w:p>
        </w:tc>
        <w:tc>
          <w:tcPr>
            <w:gridSpan w:val="2"/>
            <w:vAlign w:val="center"/>
          </w:tcPr>
          <w:p w:rsidR="00000000" w:rsidDel="00000000" w:rsidP="00000000" w:rsidRDefault="00000000" w:rsidRPr="00000000" w14:paraId="00000037">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Folleto de emociones, vídeos y fotos de emociones.</w:t>
            </w:r>
          </w:p>
        </w:tc>
      </w:tr>
      <w:tr>
        <w:trPr>
          <w:cantSplit w:val="0"/>
          <w:tblHeader w:val="0"/>
        </w:trPr>
        <w:tc>
          <w:tcPr>
            <w:gridSpan w:val="3"/>
            <w:shd w:fill="943734" w:val="clear"/>
            <w:vAlign w:val="center"/>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3E">
            <w:pPr>
              <w:spacing w:after="120" w:before="120" w:line="360" w:lineRule="auto"/>
              <w:ind w:left="360" w:firstLine="0"/>
              <w:jc w:val="both"/>
              <w:rPr>
                <w:rFonts w:ascii="Arial" w:cs="Arial" w:eastAsia="Arial" w:hAnsi="Arial"/>
                <w:color w:val="000000"/>
              </w:rPr>
            </w:pPr>
            <w:r w:rsidDel="00000000" w:rsidR="00000000" w:rsidRPr="00000000">
              <w:rPr>
                <w:rFonts w:ascii="Arial" w:cs="Arial" w:eastAsia="Arial" w:hAnsi="Arial"/>
                <w:rtl w:val="0"/>
              </w:rPr>
              <w:t xml:space="preserve">La paciente debe practicar con el reconocimiento de emociones y la comprensión de estas, para comentarlo en la próxima sesión.</w:t>
            </w:r>
            <w:r w:rsidDel="00000000" w:rsidR="00000000" w:rsidRPr="00000000">
              <w:rPr>
                <w:rtl w:val="0"/>
              </w:rPr>
            </w:r>
          </w:p>
        </w:tc>
        <w:tc>
          <w:tcPr>
            <w:gridSpan w:val="2"/>
            <w:vAlign w:val="center"/>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hacer anotaciones en un cuaderno sobre esta actividad. </w:t>
            </w:r>
            <w:r w:rsidDel="00000000" w:rsidR="00000000" w:rsidRPr="00000000">
              <w:rPr>
                <w:rtl w:val="0"/>
              </w:rPr>
            </w:r>
          </w:p>
        </w:tc>
      </w:tr>
      <w:tr>
        <w:trPr>
          <w:cantSplit w:val="0"/>
          <w:tblHeader w:val="0"/>
        </w:trPr>
        <w:tc>
          <w:tcPr>
            <w:gridSpan w:val="5"/>
            <w:shd w:fill="943734" w:val="clear"/>
            <w:vAlign w:val="center"/>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48">
            <w:pPr>
              <w:numPr>
                <w:ilvl w:val="0"/>
                <w:numId w:val="2"/>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Se realizará la presentación de las emociones, brindando una definición, ejemplos de cómo se presentan y de las reacciones que se suelen tener. Asimismo, se realizarán actividades que refuercen lo visto, donde la paciente sea capaz de identificar las emociones y ser consciente de ellas. </w:t>
            </w:r>
          </w:p>
          <w:p w:rsidR="00000000" w:rsidDel="00000000" w:rsidP="00000000" w:rsidRDefault="00000000" w:rsidRPr="00000000" w14:paraId="00000049">
            <w:pPr>
              <w:numPr>
                <w:ilvl w:val="0"/>
                <w:numId w:val="2"/>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Se realizará un examen del estado mental para conocer el aspecto anímico principalmente respecto a las actividades como también la apertura que ha tenido con estas, para evaluar si hay un avance o no. </w:t>
            </w:r>
          </w:p>
        </w:tc>
      </w:tr>
    </w:tbl>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-819145</wp:posOffset>
          </wp:positionH>
          <wp:positionV relativeFrom="paragraph">
            <wp:posOffset>-297176</wp:posOffset>
          </wp:positionV>
          <wp:extent cx="2308860" cy="857250"/>
          <wp:effectExtent b="0" l="0" r="0" t="0"/>
          <wp:wrapNone/>
          <wp:docPr descr="C:\Users\hernandez100121\Desktop\LOGOCLINICAS1.png" id="5"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rFonts w:ascii="Arial" w:cs="Arial" w:eastAsia="Arial" w:hAnsi="Arial"/>
        <w:b w:val="0"/>
        <w:sz w:val="22"/>
        <w:szCs w:val="22"/>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
    <w:lvl w:ilvl="0">
      <w:start w:val="1"/>
      <w:numFmt w:val="decimal"/>
      <w:lvlText w:val="%1."/>
      <w:lvlJc w:val="left"/>
      <w:pPr>
        <w:ind w:left="720" w:hanging="360"/>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paragraph" w:styleId="Textocomentario">
    <w:name w:val="annotation text"/>
    <w:basedOn w:val="Normal"/>
    <w:link w:val="TextocomentarioCar"/>
    <w:uiPriority w:val="99"/>
    <w:semiHidden w:val="1"/>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semiHidden w:val="1"/>
    <w:rPr>
      <w:sz w:val="20"/>
      <w:szCs w:val="20"/>
    </w:rPr>
  </w:style>
  <w:style w:type="character" w:styleId="Refdecomentario">
    <w:name w:val="annotation reference"/>
    <w:basedOn w:val="Fuentedeprrafopredeter"/>
    <w:uiPriority w:val="99"/>
    <w:semiHidden w:val="1"/>
    <w:unhideWhenUsed w:val="1"/>
    <w:rPr>
      <w:sz w:val="16"/>
      <w:szCs w:val="16"/>
    </w:rPr>
  </w:style>
  <w:style w:type="paragraph" w:styleId="NormalWeb">
    <w:name w:val="Normal (Web)"/>
    <w:basedOn w:val="Normal"/>
    <w:uiPriority w:val="99"/>
    <w:unhideWhenUsed w:val="1"/>
    <w:rsid w:val="00627576"/>
    <w:pPr>
      <w:spacing w:after="100" w:afterAutospacing="1" w:before="100" w:beforeAutospacing="1" w:line="240" w:lineRule="auto"/>
    </w:pPr>
    <w:rPr>
      <w:rFonts w:ascii="Times New Roman" w:cs="Times New Roman" w:eastAsia="Times New Roman" w:hAnsi="Times New Roman"/>
      <w:sz w:val="24"/>
      <w:szCs w:val="24"/>
    </w:rPr>
  </w:style>
  <w:style w:type="paragraph" w:styleId="Prrafodelista">
    <w:name w:val="List Paragraph"/>
    <w:basedOn w:val="Normal"/>
    <w:uiPriority w:val="34"/>
    <w:qFormat w:val="1"/>
    <w:rsid w:val="002B5507"/>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6O9Xx4MQCrz1X8bD7+xZ58zoSQ==">AMUW2mXoVrZbCmQZd+96FP7oWRTytP4Zw9O/gwv/36SgzlQkPwK/hu3Y95/OsZzbSc5dNUjbQat81nxBlg5kCV0EWwID6hJFu87a/Y7GpwtsOuYAeaWWnGNusBGmtrh9X0RFcGfnplZa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2021-07-27T21:22:00Z</dcterms:created>
  <dc:creator>ANA LUCIA ZELADA GUEVAR</dc:creator>
</cp:coreProperties>
</file>