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25 de octubre de 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Treceava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las habilidades de inteligencia emocional.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Evaluar el avance de la paciente en cuanto a la inteligencia emocional por medio del diálogo socrático.</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360" w:lineRule="auto"/>
              <w:jc w:val="both"/>
              <w:rPr>
                <w:rFonts w:ascii="Times New Roman" w:cs="Times New Roman" w:eastAsia="Times New Roman" w:hAnsi="Times New Roman"/>
              </w:rPr>
            </w:pPr>
            <w:r w:rsidDel="00000000" w:rsidR="00000000" w:rsidRPr="00000000">
              <w:rPr>
                <w:rFonts w:ascii="Arial" w:cs="Arial" w:eastAsia="Arial" w:hAnsi="Arial"/>
                <w:rtl w:val="0"/>
              </w:rPr>
              <w:t xml:space="preserve">Se trabajará con la técnica de diálogo socrático que consiste en la identificación de pensamientos por medio de una serie de preguntas dirigidas hacia una verdad.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Saludo: </w:t>
            </w:r>
            <w:r w:rsidDel="00000000" w:rsidR="00000000" w:rsidRPr="00000000">
              <w:rPr>
                <w:rFonts w:ascii="Arial" w:cs="Arial" w:eastAsia="Arial" w:hAnsi="Arial"/>
                <w:rtl w:val="0"/>
              </w:rPr>
              <w:t xml:space="preserve">Se esperará a la paciente en la plataforma de Zoom, dándole un corto saludo y la bienvenida, se procederá a preguntar cómo ha estado su semana y como le fue en su entrenamiento de voleibol con el fin de fortalecer el rapport y crear una conversación (5 min).</w:t>
            </w:r>
            <w:r w:rsidDel="00000000" w:rsidR="00000000" w:rsidRPr="00000000">
              <w:rPr>
                <w:rtl w:val="0"/>
              </w:rPr>
            </w:r>
          </w:p>
          <w:p w:rsidR="00000000" w:rsidDel="00000000" w:rsidP="00000000" w:rsidRDefault="00000000" w:rsidRPr="00000000" w14:paraId="00000030">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Desarrollo de la sesión: </w:t>
            </w:r>
            <w:r w:rsidDel="00000000" w:rsidR="00000000" w:rsidRPr="00000000">
              <w:rPr>
                <w:rFonts w:ascii="Arial" w:cs="Arial" w:eastAsia="Arial" w:hAnsi="Arial"/>
                <w:rtl w:val="0"/>
              </w:rPr>
              <w:t xml:space="preserve">luego de ello, se hará una breve introducción de lo que se realizará en sesión, dándole a conocer sobre los temas que se observarán en sesión.Como también se hará una breve evaluación de lo que se ha trabajado durante la semana, si ha utilizado la técnica enseñada y si le ha sido de provecho. </w:t>
            </w:r>
            <w:r w:rsidDel="00000000" w:rsidR="00000000" w:rsidRPr="00000000">
              <w:rPr>
                <w:rtl w:val="0"/>
              </w:rPr>
            </w:r>
          </w:p>
          <w:p w:rsidR="00000000" w:rsidDel="00000000" w:rsidP="00000000" w:rsidRDefault="00000000" w:rsidRPr="00000000" w14:paraId="0000003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Posteriormente, se presentará la actividad a realizar que es la implementación del diálogo socrático para evaluar cómo se ha sentido la paciente respecto al proceso terapéutico, si las técnicas utilizadas han sido favorables, si se obtuvo un  avance respecto a la regulación emocional, como los cambios que ha observado en sí misma, cambios en sus relaciones interpersonales, entre otras.  </w:t>
            </w:r>
          </w:p>
          <w:p w:rsidR="00000000" w:rsidDel="00000000" w:rsidP="00000000" w:rsidRDefault="00000000" w:rsidRPr="00000000" w14:paraId="00000032">
            <w:pPr>
              <w:spacing w:after="120" w:before="120" w:line="360" w:lineRule="auto"/>
              <w:ind w:left="360" w:firstLine="0"/>
              <w:jc w:val="both"/>
              <w:rPr>
                <w:rFonts w:ascii="Arial" w:cs="Arial" w:eastAsia="Arial" w:hAnsi="Arial"/>
                <w:b w:val="1"/>
              </w:rPr>
            </w:pPr>
            <w:r w:rsidDel="00000000" w:rsidR="00000000" w:rsidRPr="00000000">
              <w:rPr>
                <w:rFonts w:ascii="Arial" w:cs="Arial" w:eastAsia="Arial" w:hAnsi="Arial"/>
                <w:rtl w:val="0"/>
              </w:rPr>
              <w:t xml:space="preserve"> Luego de terminar la actividad, se hará una retroalimentación y se explicará que el proceso ha llegado a su fin, brindando una despedida (45 min).</w:t>
            </w:r>
            <w:r w:rsidDel="00000000" w:rsidR="00000000" w:rsidRPr="00000000">
              <w:rPr>
                <w:rtl w:val="0"/>
              </w:rPr>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120" w:before="120" w:line="360" w:lineRule="auto"/>
              <w:ind w:left="360" w:hanging="360"/>
              <w:jc w:val="both"/>
              <w:rPr>
                <w:color w:val="000000"/>
                <w:sz w:val="24"/>
                <w:szCs w:val="24"/>
              </w:rPr>
            </w:pPr>
            <w:r w:rsidDel="00000000" w:rsidR="00000000" w:rsidRPr="00000000">
              <w:rPr>
                <w:rFonts w:ascii="Arial" w:cs="Arial" w:eastAsia="Arial" w:hAnsi="Arial"/>
                <w:b w:val="1"/>
                <w:color w:val="000000"/>
                <w:rtl w:val="0"/>
              </w:rPr>
              <w:t xml:space="preserve">Despedida: </w:t>
            </w:r>
            <w:r w:rsidDel="00000000" w:rsidR="00000000" w:rsidRPr="00000000">
              <w:rPr>
                <w:rFonts w:ascii="Arial" w:cs="Arial" w:eastAsia="Arial" w:hAnsi="Arial"/>
                <w:rtl w:val="0"/>
              </w:rPr>
              <w:t xml:space="preserve">Posterior a ello, se les deseará un feliz día y muchos éxitos en sus labores(5 min).</w:t>
            </w:r>
            <w:r w:rsidDel="00000000" w:rsidR="00000000" w:rsidRPr="00000000">
              <w:rPr>
                <w:rtl w:val="0"/>
              </w:rPr>
            </w:r>
          </w:p>
        </w:tc>
        <w:tc>
          <w:tcPr>
            <w:gridSpan w:val="2"/>
            <w:vAlign w:val="center"/>
          </w:tcPr>
          <w:p w:rsidR="00000000" w:rsidDel="00000000" w:rsidP="00000000" w:rsidRDefault="00000000" w:rsidRPr="00000000" w14:paraId="00000036">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Herramientas de zoom.</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D">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No se realizó plan paralelo</w:t>
            </w:r>
          </w:p>
        </w:tc>
        <w:tc>
          <w:tcPr>
            <w:gridSpan w:val="2"/>
            <w:vAlign w:val="center"/>
          </w:tcPr>
          <w:p w:rsidR="00000000" w:rsidDel="00000000" w:rsidP="00000000" w:rsidRDefault="00000000" w:rsidRPr="00000000" w14:paraId="00000040">
            <w:pP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7">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evaluación del proceso terapéutico cual ha sido el avance que se dio respecto a la regulación emocional principalmente por medio de la utilización de la técnica de diálogo socrático. </w:t>
            </w:r>
          </w:p>
          <w:p w:rsidR="00000000" w:rsidDel="00000000" w:rsidP="00000000" w:rsidRDefault="00000000" w:rsidRPr="00000000" w14:paraId="00000048">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un examen del estado mental para conocer el aspecto anímico principalmente respecto a las actividades como también la apertura que ha tenido con estas, para evaluar si hay un avance o no. </w:t>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-819142</wp:posOffset>
          </wp:positionH>
          <wp:positionV relativeFrom="paragraph">
            <wp:posOffset>-297174</wp:posOffset>
          </wp:positionV>
          <wp:extent cx="2308860" cy="857250"/>
          <wp:effectExtent b="0" l="0" r="0" t="0"/>
          <wp:wrapNone/>
          <wp:docPr descr="C:\Users\hernandez100121\Desktop\LOGOCLINICAS1.png" id="7"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0"/>
        <w:sz w:val="22"/>
        <w:szCs w:val="22"/>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TableGrid">
    <w:name w:val="Table Grid"/>
    <w:basedOn w:val="Table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DefaultParagraphFont"/>
    <w:link w:val="EstiloPS"/>
    <w:rsid w:val="004B0608"/>
    <w:rPr>
      <w:rFonts w:ascii="Arial" w:hAnsi="Arial"/>
    </w:rPr>
  </w:style>
  <w:style w:type="paragraph" w:styleId="Header">
    <w:name w:val="header"/>
    <w:basedOn w:val="Normal"/>
    <w:link w:val="HeaderChar"/>
    <w:uiPriority w:val="99"/>
    <w:unhideWhenUsed w:val="1"/>
    <w:rsid w:val="008107A8"/>
    <w:pPr>
      <w:tabs>
        <w:tab w:val="center" w:pos="4419"/>
        <w:tab w:val="right" w:pos="8838"/>
      </w:tabs>
      <w:spacing w:after="0" w:line="240" w:lineRule="auto"/>
    </w:pPr>
  </w:style>
  <w:style w:type="character" w:styleId="HeaderChar" w:customStyle="1">
    <w:name w:val="Header Char"/>
    <w:basedOn w:val="DefaultParagraphFont"/>
    <w:link w:val="Header"/>
    <w:uiPriority w:val="99"/>
    <w:rsid w:val="008107A8"/>
  </w:style>
  <w:style w:type="paragraph" w:styleId="Footer">
    <w:name w:val="footer"/>
    <w:basedOn w:val="Normal"/>
    <w:link w:val="FooterChar"/>
    <w:uiPriority w:val="99"/>
    <w:unhideWhenUsed w:val="1"/>
    <w:rsid w:val="008107A8"/>
    <w:pPr>
      <w:tabs>
        <w:tab w:val="center" w:pos="4419"/>
        <w:tab w:val="right" w:pos="8838"/>
      </w:tabs>
      <w:spacing w:after="0" w:line="240" w:lineRule="auto"/>
    </w:pPr>
  </w:style>
  <w:style w:type="character" w:styleId="FooterChar" w:customStyle="1">
    <w:name w:val="Footer Char"/>
    <w:basedOn w:val="DefaultParagraphFont"/>
    <w:link w:val="Footer"/>
    <w:uiPriority w:val="99"/>
    <w:rsid w:val="008107A8"/>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NormalWeb">
    <w:name w:val="Normal (Web)"/>
    <w:basedOn w:val="Normal"/>
    <w:uiPriority w:val="99"/>
    <w:unhideWhenUsed w:val="1"/>
    <w:rsid w:val="00627576"/>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2B5507"/>
    <w:pPr>
      <w:ind w:left="720"/>
      <w:contextualSpacing w:val="1"/>
    </w:p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table" w:styleId="a1" w:customStyle="1">
    <w:basedOn w:val="TableNormal1"/>
    <w:pPr>
      <w:spacing w:after="0" w:line="240" w:lineRule="auto"/>
    </w:pPr>
    <w:tblPr>
      <w:tblStyleRowBandSize w:val="1"/>
      <w:tblStyleColBandSize w:val="1"/>
      <w:tblCellMar>
        <w:left w:w="108.0" w:type="dxa"/>
        <w:right w:w="108.0" w:type="dxa"/>
      </w:tblCellMar>
    </w:tblPr>
  </w:style>
  <w:style w:type="table" w:styleId="a2" w:customStyle="1">
    <w:basedOn w:val="TableNormal1"/>
    <w:pPr>
      <w:spacing w:after="0" w:line="240" w:lineRule="auto"/>
    </w:pPr>
    <w:tblPr>
      <w:tblStyleRowBandSize w:val="1"/>
      <w:tblStyleColBandSize w:val="1"/>
      <w:tblCellMar>
        <w:left w:w="108.0" w:type="dxa"/>
        <w:right w:w="108.0" w:type="dxa"/>
      </w:tblCellMar>
    </w:tblPr>
  </w:style>
  <w:style w:type="table" w:styleId="a3" w:customStyle="1">
    <w:basedOn w:val="TableNormal1"/>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uo+LMdq6i1XwWrc4kl2pgD7vlA==">AMUW2mXoAOyhRaZY9FkTE6//0XO2k7UDmHk3gC8GbHnX8u07NBjora5t0q2geozc90iLBf5ILr1cenIrAQ4+crmgI+mfXuRa2a9inrxHWuXHqVV43QBkS4bnSeFYcSnQ4E0JAaUIafU1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2021-10-16T01:55:00Z</dcterms:created>
  <dc:creator>ANA LUCIA ZELADA GUEVAR</dc:creator>
</cp:coreProperties>
</file>