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C3BF5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</w:p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B4585C" w:rsidRPr="003B1273" w14:paraId="2A6BEDA2" w14:textId="77777777" w:rsidTr="000D3F54">
        <w:tc>
          <w:tcPr>
            <w:tcW w:w="1276" w:type="dxa"/>
            <w:shd w:val="clear" w:color="auto" w:fill="C00000"/>
          </w:tcPr>
          <w:p w14:paraId="72F51199" w14:textId="77777777" w:rsidR="00B4585C" w:rsidRPr="003B1273" w:rsidRDefault="00B4585C" w:rsidP="000D3F54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3EB1147E" w14:textId="77777777" w:rsidR="00B4585C" w:rsidRPr="003B1273" w:rsidRDefault="00B4585C" w:rsidP="000D3F54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B4585C" w:rsidRPr="003B1273" w14:paraId="7CD7B100" w14:textId="77777777" w:rsidTr="000D3F54">
        <w:tc>
          <w:tcPr>
            <w:tcW w:w="1276" w:type="dxa"/>
            <w:shd w:val="clear" w:color="auto" w:fill="C00000"/>
          </w:tcPr>
          <w:p w14:paraId="09881AC0" w14:textId="77777777" w:rsidR="00B4585C" w:rsidRPr="003B1273" w:rsidRDefault="00B4585C" w:rsidP="000D3F54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4576E262" w14:textId="77777777" w:rsidR="00B4585C" w:rsidRPr="003B1273" w:rsidRDefault="00B4585C" w:rsidP="000D3F54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79AE4050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p w14:paraId="2CE62BE2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tercero</w:t>
      </w:r>
    </w:p>
    <w:p w14:paraId="152E4975" w14:textId="3B854354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3</w:t>
      </w:r>
    </w:p>
    <w:p w14:paraId="2BC4C481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Katherine Orozco</w:t>
      </w:r>
    </w:p>
    <w:p w14:paraId="36B348C7" w14:textId="26485570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11</w:t>
      </w:r>
      <w:r>
        <w:rPr>
          <w:rFonts w:ascii="Arial" w:eastAsia="Arial" w:hAnsi="Arial" w:cs="Arial"/>
          <w:color w:val="000000"/>
        </w:rPr>
        <w:t>/10/2021</w:t>
      </w:r>
    </w:p>
    <w:p w14:paraId="16FBD1D0" w14:textId="77777777" w:rsidR="00B4585C" w:rsidRDefault="00B4585C" w:rsidP="00B458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B4585C" w14:paraId="109B39FB" w14:textId="77777777" w:rsidTr="000D3F54">
        <w:tc>
          <w:tcPr>
            <w:tcW w:w="2263" w:type="dxa"/>
            <w:shd w:val="clear" w:color="auto" w:fill="C00000"/>
          </w:tcPr>
          <w:p w14:paraId="55ACD208" w14:textId="77777777" w:rsidR="00B4585C" w:rsidRDefault="00B4585C" w:rsidP="000D3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620262F5" w14:textId="1539CB32" w:rsidR="00B4585C" w:rsidRDefault="00B4585C" w:rsidP="000D3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>
              <w:rPr>
                <w:rFonts w:ascii="Arial" w:hAnsi="Arial" w:cs="Arial"/>
                <w:color w:val="000000"/>
              </w:rPr>
              <w:t>ealizar técnicas de imaginación guiada para orientar a la paciente a manejar el enojo y los pensamientos de soledad que manifiesta.</w:t>
            </w:r>
          </w:p>
        </w:tc>
      </w:tr>
      <w:tr w:rsidR="00B4585C" w14:paraId="47FA0A26" w14:textId="77777777" w:rsidTr="000D3F54">
        <w:tc>
          <w:tcPr>
            <w:tcW w:w="2263" w:type="dxa"/>
            <w:shd w:val="clear" w:color="auto" w:fill="C00000"/>
          </w:tcPr>
          <w:p w14:paraId="2E0C1805" w14:textId="77777777" w:rsidR="00B4585C" w:rsidRDefault="00B4585C" w:rsidP="000D3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1023662" w14:textId="77777777" w:rsidR="00B4585C" w:rsidRPr="00BF4EB7" w:rsidRDefault="00B4585C" w:rsidP="000D3F5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EB7">
              <w:rPr>
                <w:rFonts w:ascii="Arial" w:eastAsia="Times New Roman" w:hAnsi="Arial" w:cs="Arial"/>
                <w:color w:val="000000"/>
              </w:rPr>
              <w:t>Área intrapersonal: conocer los pensamientos, emociones y conductas más frecuentes de la persona. </w:t>
            </w:r>
          </w:p>
          <w:p w14:paraId="6CED1AC6" w14:textId="77777777" w:rsidR="00B4585C" w:rsidRPr="00BF4EB7" w:rsidRDefault="00B4585C" w:rsidP="000D3F5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EB7">
              <w:rPr>
                <w:rFonts w:ascii="Arial" w:eastAsia="Times New Roman" w:hAnsi="Arial" w:cs="Arial"/>
                <w:color w:val="000000"/>
              </w:rPr>
              <w:t>Área familiar: indagar en los vínculos familiares que posee y la relación con cada familiar.</w:t>
            </w:r>
          </w:p>
          <w:p w14:paraId="5F292194" w14:textId="77777777" w:rsidR="00B4585C" w:rsidRPr="00BF4EB7" w:rsidRDefault="00B4585C" w:rsidP="000D3F5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EB7">
              <w:rPr>
                <w:rFonts w:ascii="Arial" w:eastAsia="Times New Roman" w:hAnsi="Arial" w:cs="Arial"/>
                <w:color w:val="000000"/>
              </w:rPr>
              <w:t>Área social: conocer sobre las áreas en las que la persona se desenvuelve y la interacción con las personas que le agradan, pasatiempos que realiza.</w:t>
            </w:r>
          </w:p>
        </w:tc>
      </w:tr>
      <w:tr w:rsidR="00B4585C" w14:paraId="157899A3" w14:textId="77777777" w:rsidTr="000D3F54">
        <w:tc>
          <w:tcPr>
            <w:tcW w:w="2263" w:type="dxa"/>
            <w:shd w:val="clear" w:color="auto" w:fill="C00000"/>
          </w:tcPr>
          <w:p w14:paraId="5E643669" w14:textId="77777777" w:rsidR="00B4585C" w:rsidRDefault="00B4585C" w:rsidP="000D3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588357B" w14:textId="77777777" w:rsidR="00B4585C" w:rsidRDefault="00B4585C" w:rsidP="000D3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940DE">
              <w:rPr>
                <w:rFonts w:ascii="Arial" w:eastAsia="Arial" w:hAnsi="Arial" w:cs="Arial"/>
              </w:rPr>
              <w:t>Entrevista semiestructurada</w:t>
            </w:r>
          </w:p>
        </w:tc>
      </w:tr>
    </w:tbl>
    <w:p w14:paraId="4EAAAF8C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51D6395" w14:textId="77777777" w:rsidR="00B4585C" w:rsidRDefault="00B4585C" w:rsidP="00B458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381F6D0" w14:textId="4273F75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Pr="00B4585C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BE65F6E" w14:textId="648862E2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Si se cumplió con la planificación porque la paciente se presentó de forma puntual a la sesión y también encendió su cámara, lo que permitió que se observara en cuanto al lenguaje no verbal. De igual forma, la retroalimentación que brindó fue completa y concreta, lo que también determina que se posee un </w:t>
      </w:r>
      <w:proofErr w:type="spellStart"/>
      <w:r>
        <w:rPr>
          <w:rFonts w:ascii="Arial" w:eastAsia="Arial" w:hAnsi="Arial" w:cs="Arial"/>
        </w:rPr>
        <w:t>rapport</w:t>
      </w:r>
      <w:proofErr w:type="spellEnd"/>
      <w:r>
        <w:rPr>
          <w:rFonts w:ascii="Arial" w:eastAsia="Arial" w:hAnsi="Arial" w:cs="Arial"/>
        </w:rPr>
        <w:t xml:space="preserve"> ya desarrollado puesto a que la paciente menciona aspectos relevantes en cuanto a la dinámica de la familia. Así también brinda información del ámbito social de la paciente. </w:t>
      </w:r>
    </w:p>
    <w:p w14:paraId="0FE7DEF3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D60B78A" w14:textId="77777777" w:rsidR="00B4585C" w:rsidRPr="00D940DE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126E09DE" w14:textId="77777777" w:rsidR="00B4585C" w:rsidRDefault="00B4585C" w:rsidP="00B458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227D503C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C7BC552" w14:textId="6E1A4C72" w:rsidR="00B4585C" w:rsidRPr="00BF4EB7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Durante la sesión se pudo ir desarrollando aspectos que la paciente había mencionado anteriormente, por </w:t>
      </w:r>
      <w:r w:rsidR="00494030">
        <w:rPr>
          <w:rFonts w:ascii="Arial" w:eastAsia="Arial" w:hAnsi="Arial" w:cs="Arial"/>
        </w:rPr>
        <w:t>ejemplo,</w:t>
      </w:r>
      <w:r>
        <w:rPr>
          <w:rFonts w:ascii="Arial" w:eastAsia="Arial" w:hAnsi="Arial" w:cs="Arial"/>
        </w:rPr>
        <w:t xml:space="preserve"> el malestar que le causa que la madre no </w:t>
      </w:r>
      <w:proofErr w:type="gramStart"/>
      <w:r>
        <w:rPr>
          <w:rFonts w:ascii="Arial" w:eastAsia="Arial" w:hAnsi="Arial" w:cs="Arial"/>
        </w:rPr>
        <w:t>le</w:t>
      </w:r>
      <w:proofErr w:type="gramEnd"/>
      <w:r>
        <w:rPr>
          <w:rFonts w:ascii="Arial" w:eastAsia="Arial" w:hAnsi="Arial" w:cs="Arial"/>
        </w:rPr>
        <w:t xml:space="preserve"> mencione siempre a los lugares donde va, sin embargo, también brindó información que ha utilizado la música y las respiraciones para poder relajarse cuando presenta sentimientos de enojo o frustración. </w:t>
      </w:r>
      <w:r>
        <w:rPr>
          <w:rFonts w:ascii="Arial" w:eastAsia="Arial" w:hAnsi="Arial" w:cs="Arial"/>
        </w:rPr>
        <w:t xml:space="preserve"> </w:t>
      </w:r>
    </w:p>
    <w:p w14:paraId="7BBE39E8" w14:textId="75EAC596" w:rsidR="00494030" w:rsidRDefault="00B4585C" w:rsidP="004940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Información significativa de la sesión: </w:t>
      </w:r>
      <w:r>
        <w:rPr>
          <w:rFonts w:ascii="Arial" w:eastAsia="Arial" w:hAnsi="Arial" w:cs="Arial"/>
          <w:bCs/>
        </w:rPr>
        <w:t xml:space="preserve">la paciente brindó una retroalimentación sobre el fin de semana, indicando que únicamente </w:t>
      </w:r>
      <w:r w:rsidR="00494030">
        <w:rPr>
          <w:rFonts w:ascii="Arial" w:eastAsia="Arial" w:hAnsi="Arial" w:cs="Arial"/>
          <w:bCs/>
        </w:rPr>
        <w:t xml:space="preserve">pudo salir el sábado a una actividad de la iglesia. Sin embargo, no le gustó tanto asistir debido a que ninguno de sus amigos le preguntó cómo estaba o qué tal había estado su día. Lo cual, le molestó porque ella esperaba que alguno de sus amigos le preguntara. Asimismo, indicó que estando un rato esperando a que le preguntaran realizó ejercicios de respiración que le ayudaron a relajarse, pero siguió con la molestia. Posteriormente, el domingo la madre le indicó que no iban a salir lo que también le hizo molestarse y gritar. Luego, también tuvo que realizar ejercicios de respiración porque refiere que sintió mucho enojo. </w:t>
      </w:r>
    </w:p>
    <w:p w14:paraId="4AAAFEF5" w14:textId="1433F491" w:rsidR="00494030" w:rsidRPr="006C1B84" w:rsidRDefault="00494030" w:rsidP="0049403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 w:rsidRPr="006C1B84">
        <w:rPr>
          <w:rFonts w:ascii="Arial" w:eastAsia="Arial" w:hAnsi="Arial" w:cs="Arial"/>
          <w:bCs/>
        </w:rPr>
        <w:t>Dentro de la información que b</w:t>
      </w:r>
      <w:r w:rsidR="006C1B84">
        <w:rPr>
          <w:rFonts w:ascii="Arial" w:eastAsia="Arial" w:hAnsi="Arial" w:cs="Arial"/>
          <w:bCs/>
        </w:rPr>
        <w:t>ri</w:t>
      </w:r>
      <w:r w:rsidRPr="006C1B84">
        <w:rPr>
          <w:rFonts w:ascii="Arial" w:eastAsia="Arial" w:hAnsi="Arial" w:cs="Arial"/>
          <w:bCs/>
        </w:rPr>
        <w:t>ndó es que esta semana también presentó dificultad para conciliar el sueño, a pesar de que escucha música</w:t>
      </w:r>
      <w:r w:rsidR="006C1B84" w:rsidRPr="006C1B84">
        <w:rPr>
          <w:rFonts w:ascii="Arial" w:eastAsia="Arial" w:hAnsi="Arial" w:cs="Arial"/>
          <w:bCs/>
        </w:rPr>
        <w:t xml:space="preserve">. Sin embargo, por las tardes suele realizar una siesta. </w:t>
      </w:r>
      <w:r w:rsidR="006C1B84">
        <w:rPr>
          <w:rFonts w:ascii="Arial" w:eastAsia="Arial" w:hAnsi="Arial" w:cs="Arial"/>
          <w:bCs/>
        </w:rPr>
        <w:t xml:space="preserve">Ya que, suele estar cansada después de almorzar. </w:t>
      </w:r>
    </w:p>
    <w:p w14:paraId="7A619CFD" w14:textId="1DA8F5CF" w:rsidR="00B4585C" w:rsidRPr="006D7C40" w:rsidRDefault="00B4585C" w:rsidP="00B4585C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Observaciones conductuales del paciente: </w:t>
      </w:r>
      <w:r>
        <w:rPr>
          <w:rFonts w:ascii="Arial" w:eastAsia="Arial" w:hAnsi="Arial" w:cs="Arial"/>
          <w:bCs/>
        </w:rPr>
        <w:t xml:space="preserve">se pudo observar </w:t>
      </w:r>
      <w:r w:rsidR="00494030">
        <w:rPr>
          <w:rFonts w:ascii="Arial" w:eastAsia="Arial" w:hAnsi="Arial" w:cs="Arial"/>
          <w:bCs/>
        </w:rPr>
        <w:t xml:space="preserve">a la paciente realizar más movimientos de los brazos cuando expresaba molestia, al igual que recurría a mover constantemente la cabeza al hablar de la madre. Lo cual, llama la atención porque en otros temas que se hablan suele moverla hacia los lados o hacia abajo y espontáneamente observar al terapeuta. </w:t>
      </w:r>
    </w:p>
    <w:p w14:paraId="0DD090A5" w14:textId="303556A3" w:rsidR="00B4585C" w:rsidRPr="003B1273" w:rsidRDefault="00B4585C" w:rsidP="00B458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622F23">
        <w:rPr>
          <w:rFonts w:ascii="Arial" w:eastAsia="Arial" w:hAnsi="Arial" w:cs="Arial"/>
          <w:b/>
        </w:rPr>
        <w:t xml:space="preserve">¿Qué aprendizaje obtuvo usted como profesional al llevar a cabo la sesión? </w:t>
      </w:r>
      <w:r w:rsidR="006C1B84">
        <w:rPr>
          <w:rFonts w:ascii="Arial" w:eastAsia="Arial" w:hAnsi="Arial" w:cs="Arial"/>
        </w:rPr>
        <w:t xml:space="preserve">Las estrategias que se proponen para una persona con capacidades diferentes deben tener un equilibrio y ser cautelosos al plantearla porque la persona puede considerar de que no se le trata de forma seria o como el paciente desea. </w:t>
      </w:r>
    </w:p>
    <w:p w14:paraId="1549D1CD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C02605E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237C726" w14:textId="77777777" w:rsidR="00B4585C" w:rsidRDefault="00B4585C" w:rsidP="00B458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00DFBDD9" w14:textId="77777777" w:rsidR="00B4585C" w:rsidRDefault="00B4585C" w:rsidP="00B4585C"/>
    <w:p w14:paraId="2282D46C" w14:textId="77777777" w:rsidR="00B4585C" w:rsidRDefault="00B4585C" w:rsidP="00B4585C"/>
    <w:p w14:paraId="101BFB9F" w14:textId="77777777" w:rsidR="00B4585C" w:rsidRDefault="00B4585C" w:rsidP="00B4585C"/>
    <w:p w14:paraId="333B4C77" w14:textId="77777777" w:rsidR="00B4585C" w:rsidRDefault="00B4585C"/>
    <w:sectPr w:rsidR="00B4585C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AD36" w14:textId="77777777" w:rsidR="00F713D6" w:rsidRDefault="006C1B8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A5CD3F1" wp14:editId="363BB279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5C"/>
    <w:rsid w:val="00494030"/>
    <w:rsid w:val="006C1B84"/>
    <w:rsid w:val="00B4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B2078D"/>
  <w15:chartTrackingRefBased/>
  <w15:docId w15:val="{564B1FD9-17A6-4883-90AD-EB818264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85C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585C"/>
    <w:pPr>
      <w:ind w:left="720"/>
      <w:contextualSpacing/>
    </w:pPr>
  </w:style>
  <w:style w:type="table" w:styleId="Tablaconcuadrcula">
    <w:name w:val="Table Grid"/>
    <w:basedOn w:val="Tablanormal"/>
    <w:uiPriority w:val="39"/>
    <w:rsid w:val="00B4585C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2021-10-13T04:18:00Z</dcterms:created>
  <dcterms:modified xsi:type="dcterms:W3CDTF">2021-10-13T04:40:00Z</dcterms:modified>
</cp:coreProperties>
</file>