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3A5F1CB" w14:textId="77777777" w:rsidTr="003B1273">
        <w:tc>
          <w:tcPr>
            <w:tcW w:w="1276" w:type="dxa"/>
            <w:shd w:val="clear" w:color="auto" w:fill="C00000"/>
          </w:tcPr>
          <w:p w14:paraId="561924D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DA6660E" w14:textId="08EE9880"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14:paraId="2E441F46" w14:textId="77777777" w:rsidTr="003B1273">
        <w:tc>
          <w:tcPr>
            <w:tcW w:w="1276" w:type="dxa"/>
            <w:shd w:val="clear" w:color="auto" w:fill="C00000"/>
          </w:tcPr>
          <w:p w14:paraId="6039AFE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01DB20B" w14:textId="5746E50C"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B078DC">
              <w:rPr>
                <w:rFonts w:ascii="Arial" w:eastAsia="Arial" w:hAnsi="Arial" w:cs="Arial"/>
                <w:color w:val="000000"/>
              </w:rPr>
              <w:t>M</w:t>
            </w:r>
            <w:r w:rsidR="007F2A37">
              <w:rPr>
                <w:rFonts w:ascii="Arial" w:eastAsia="Arial" w:hAnsi="Arial" w:cs="Arial"/>
                <w:color w:val="000000"/>
              </w:rPr>
              <w:t>aría Fernanda Jerez</w:t>
            </w:r>
          </w:p>
        </w:tc>
      </w:tr>
    </w:tbl>
    <w:p w14:paraId="06707AA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41E1151" w14:textId="19CF928A"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17C26">
        <w:rPr>
          <w:rFonts w:ascii="Arial" w:eastAsia="Arial" w:hAnsi="Arial" w:cs="Arial"/>
          <w:color w:val="000000"/>
        </w:rPr>
        <w:t>Valentina Bejot M.</w:t>
      </w:r>
    </w:p>
    <w:p w14:paraId="308B1031" w14:textId="7CF5571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17C26">
        <w:rPr>
          <w:rFonts w:ascii="Arial" w:eastAsia="Arial" w:hAnsi="Arial" w:cs="Arial"/>
          <w:color w:val="000000"/>
        </w:rPr>
        <w:t>Cuarto Año</w:t>
      </w:r>
    </w:p>
    <w:p w14:paraId="61F8F161" w14:textId="52FC1EF9"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A05D2A">
        <w:rPr>
          <w:rFonts w:ascii="Arial" w:eastAsia="Arial" w:hAnsi="Arial" w:cs="Arial"/>
          <w:color w:val="000000"/>
        </w:rPr>
        <w:t>7</w:t>
      </w:r>
    </w:p>
    <w:p w14:paraId="2650FE51" w14:textId="60520F5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17C26">
        <w:rPr>
          <w:rFonts w:ascii="Arial" w:eastAsia="Arial" w:hAnsi="Arial" w:cs="Arial"/>
          <w:color w:val="000000"/>
        </w:rPr>
        <w:t>V.D.P.</w:t>
      </w:r>
    </w:p>
    <w:p w14:paraId="0C39285E" w14:textId="79B5D04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A05D2A">
        <w:rPr>
          <w:rFonts w:ascii="Arial" w:eastAsia="Arial" w:hAnsi="Arial" w:cs="Arial"/>
          <w:color w:val="000000"/>
        </w:rPr>
        <w:t>05</w:t>
      </w:r>
      <w:r w:rsidR="0021594B">
        <w:rPr>
          <w:rFonts w:ascii="Arial" w:eastAsia="Arial" w:hAnsi="Arial" w:cs="Arial"/>
          <w:color w:val="000000"/>
        </w:rPr>
        <w:t xml:space="preserve"> </w:t>
      </w:r>
      <w:r w:rsidR="00423432">
        <w:rPr>
          <w:rFonts w:ascii="Arial" w:eastAsia="Arial" w:hAnsi="Arial" w:cs="Arial"/>
          <w:color w:val="000000"/>
        </w:rPr>
        <w:t xml:space="preserve">de </w:t>
      </w:r>
      <w:r w:rsidR="00A05D2A">
        <w:rPr>
          <w:rFonts w:ascii="Arial" w:eastAsia="Arial" w:hAnsi="Arial" w:cs="Arial"/>
          <w:color w:val="000000"/>
        </w:rPr>
        <w:t>marzo</w:t>
      </w:r>
      <w:r w:rsidR="00423432">
        <w:rPr>
          <w:rFonts w:ascii="Arial" w:eastAsia="Arial" w:hAnsi="Arial" w:cs="Arial"/>
          <w:color w:val="000000"/>
        </w:rPr>
        <w:t xml:space="preserve"> del 2021, de 15 a 16 horas. </w:t>
      </w:r>
    </w:p>
    <w:p w14:paraId="07CE67C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1594B" w14:paraId="44168FBE" w14:textId="77777777" w:rsidTr="00BF42E6">
        <w:tc>
          <w:tcPr>
            <w:tcW w:w="2263" w:type="dxa"/>
            <w:shd w:val="clear" w:color="auto" w:fill="C00000"/>
          </w:tcPr>
          <w:p w14:paraId="14711285" w14:textId="77777777" w:rsidR="0021594B" w:rsidRDefault="0021594B" w:rsidP="0021594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50E03322" w14:textId="3C637B15" w:rsidR="0021594B" w:rsidRPr="00A17C26" w:rsidRDefault="00A05D2A" w:rsidP="004863C2">
            <w:r>
              <w:rPr>
                <w:rFonts w:ascii="Arial" w:eastAsia="Arial" w:hAnsi="Arial" w:cs="Arial"/>
                <w:color w:val="000000" w:themeColor="text1"/>
              </w:rPr>
              <w:t xml:space="preserve">Continuar con la intervención brindándole técnicas que le permitan a la paciente </w:t>
            </w:r>
            <w:r>
              <w:rPr>
                <w:rFonts w:ascii="Arial" w:hAnsi="Arial" w:cs="Arial"/>
                <w:color w:val="000000"/>
              </w:rPr>
              <w:t>disminuir sus síntomas de ansiedad.</w:t>
            </w:r>
          </w:p>
        </w:tc>
      </w:tr>
      <w:tr w:rsidR="00423432" w14:paraId="49692E97" w14:textId="77777777">
        <w:tc>
          <w:tcPr>
            <w:tcW w:w="2263" w:type="dxa"/>
            <w:shd w:val="clear" w:color="auto" w:fill="C00000"/>
          </w:tcPr>
          <w:p w14:paraId="3095578C"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027E1E8" w14:textId="34B0544F" w:rsidR="004863C2" w:rsidRDefault="004863C2" w:rsidP="00B078DC">
            <w:pPr>
              <w:numPr>
                <w:ilvl w:val="0"/>
                <w:numId w:val="6"/>
              </w:numPr>
              <w:pBdr>
                <w:top w:val="nil"/>
                <w:left w:val="nil"/>
                <w:bottom w:val="nil"/>
                <w:right w:val="nil"/>
                <w:between w:val="nil"/>
              </w:pBdr>
              <w:spacing w:after="120" w:line="276" w:lineRule="auto"/>
              <w:jc w:val="both"/>
              <w:rPr>
                <w:rFonts w:ascii="Arial" w:eastAsia="Arial" w:hAnsi="Arial" w:cs="Arial"/>
                <w:color w:val="000000"/>
              </w:rPr>
            </w:pPr>
            <w:r>
              <w:rPr>
                <w:rFonts w:ascii="Arial" w:eastAsia="Arial" w:hAnsi="Arial" w:cs="Arial"/>
                <w:color w:val="000000"/>
              </w:rPr>
              <w:t>Creencias</w:t>
            </w:r>
            <w:r w:rsidR="00A05D2A">
              <w:rPr>
                <w:rFonts w:ascii="Arial" w:eastAsia="Arial" w:hAnsi="Arial" w:cs="Arial"/>
                <w:color w:val="000000"/>
              </w:rPr>
              <w:t xml:space="preserve"> acerca de su fobia al vómito</w:t>
            </w:r>
          </w:p>
          <w:p w14:paraId="6C4C626F" w14:textId="281C6C0B" w:rsidR="00423432" w:rsidRPr="00B078DC" w:rsidRDefault="004863C2" w:rsidP="00B078DC">
            <w:pPr>
              <w:numPr>
                <w:ilvl w:val="0"/>
                <w:numId w:val="6"/>
              </w:numPr>
              <w:pBdr>
                <w:top w:val="nil"/>
                <w:left w:val="nil"/>
                <w:bottom w:val="nil"/>
                <w:right w:val="nil"/>
                <w:between w:val="nil"/>
              </w:pBdr>
              <w:spacing w:after="120" w:line="276" w:lineRule="auto"/>
              <w:jc w:val="both"/>
              <w:rPr>
                <w:rFonts w:ascii="Arial" w:eastAsia="Arial" w:hAnsi="Arial" w:cs="Arial"/>
                <w:color w:val="000000"/>
              </w:rPr>
            </w:pPr>
            <w:r>
              <w:rPr>
                <w:rFonts w:ascii="Arial" w:eastAsia="Arial" w:hAnsi="Arial" w:cs="Arial"/>
                <w:color w:val="000000"/>
              </w:rPr>
              <w:t>Síntomas</w:t>
            </w:r>
            <w:r w:rsidR="0021594B" w:rsidRPr="00B078DC">
              <w:rPr>
                <w:rFonts w:ascii="Arial" w:eastAsia="Arial" w:hAnsi="Arial" w:cs="Arial"/>
                <w:color w:val="000000" w:themeColor="text1"/>
              </w:rPr>
              <w:t xml:space="preserve"> </w:t>
            </w:r>
            <w:r w:rsidR="00A05D2A">
              <w:rPr>
                <w:rFonts w:ascii="Arial" w:eastAsia="Arial" w:hAnsi="Arial" w:cs="Arial"/>
                <w:color w:val="000000" w:themeColor="text1"/>
              </w:rPr>
              <w:t>de ansiedad</w:t>
            </w:r>
          </w:p>
        </w:tc>
      </w:tr>
      <w:tr w:rsidR="00423432" w14:paraId="3C9E066A" w14:textId="77777777">
        <w:tc>
          <w:tcPr>
            <w:tcW w:w="2263" w:type="dxa"/>
            <w:shd w:val="clear" w:color="auto" w:fill="C00000"/>
          </w:tcPr>
          <w:p w14:paraId="632D30D8"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7B7AE13" w14:textId="5CED0D52" w:rsidR="00423432" w:rsidRPr="005D24F7" w:rsidRDefault="0021594B" w:rsidP="00423432">
            <w:pPr>
              <w:pBdr>
                <w:top w:val="nil"/>
                <w:left w:val="nil"/>
                <w:bottom w:val="nil"/>
                <w:right w:val="nil"/>
                <w:between w:val="nil"/>
              </w:pBdr>
              <w:spacing w:before="120" w:after="120" w:line="360" w:lineRule="auto"/>
              <w:jc w:val="both"/>
              <w:rPr>
                <w:rFonts w:ascii="Arial" w:eastAsia="Arial" w:hAnsi="Arial" w:cs="Arial"/>
                <w:i/>
                <w:iCs/>
                <w:color w:val="FF0000"/>
              </w:rPr>
            </w:pPr>
            <w:r>
              <w:rPr>
                <w:rStyle w:val="nfasis"/>
                <w:rFonts w:ascii="Arial" w:hAnsi="Arial" w:cs="Arial"/>
                <w:i w:val="0"/>
                <w:iCs w:val="0"/>
              </w:rPr>
              <w:t>Observación</w:t>
            </w:r>
            <w:r w:rsidR="00A05D2A">
              <w:rPr>
                <w:rStyle w:val="nfasis"/>
                <w:rFonts w:ascii="Arial" w:hAnsi="Arial" w:cs="Arial"/>
                <w:i w:val="0"/>
                <w:iCs w:val="0"/>
              </w:rPr>
              <w:t>, diálogo y técnia 5,4,3,2,1.</w:t>
            </w:r>
          </w:p>
        </w:tc>
      </w:tr>
    </w:tbl>
    <w:p w14:paraId="2CDB65DE" w14:textId="77777777" w:rsidR="00B7123F" w:rsidRDefault="00B7123F">
      <w:pPr>
        <w:pBdr>
          <w:top w:val="nil"/>
          <w:left w:val="nil"/>
          <w:bottom w:val="nil"/>
          <w:right w:val="nil"/>
          <w:between w:val="nil"/>
        </w:pBdr>
        <w:spacing w:before="120" w:after="120" w:line="360" w:lineRule="auto"/>
        <w:jc w:val="both"/>
        <w:rPr>
          <w:rFonts w:ascii="Arial" w:eastAsia="Arial" w:hAnsi="Arial" w:cs="Arial"/>
          <w:color w:val="000000"/>
        </w:rPr>
      </w:pPr>
    </w:p>
    <w:p w14:paraId="73525CC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9BD479B" w14:textId="68BA3C3B"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Pr="00A3615B">
        <w:rPr>
          <w:rFonts w:ascii="Arial" w:eastAsia="Arial" w:hAnsi="Arial" w:cs="Arial"/>
          <w:color w:val="000000"/>
          <w:u w:val="single"/>
        </w:rPr>
        <w:t xml:space="preserve"> </w:t>
      </w:r>
      <w:r w:rsidR="00A3615B">
        <w:rPr>
          <w:rFonts w:ascii="Arial" w:eastAsia="Arial" w:hAnsi="Arial" w:cs="Arial"/>
          <w:color w:val="000000"/>
          <w:u w:val="single"/>
        </w:rPr>
        <w:t>______X________</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FCB73DA" w14:textId="54833C66" w:rsidR="003B1273"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B7123F">
        <w:rPr>
          <w:rFonts w:ascii="Arial" w:eastAsia="Arial" w:hAnsi="Arial" w:cs="Arial"/>
          <w:i/>
          <w:iCs/>
          <w:color w:val="000000"/>
        </w:rPr>
        <w:t>¿Por qué?</w:t>
      </w:r>
      <w:r w:rsidR="00B7123F">
        <w:rPr>
          <w:rFonts w:ascii="Arial" w:eastAsia="Arial" w:hAnsi="Arial" w:cs="Arial"/>
          <w:color w:val="000000"/>
        </w:rPr>
        <w:t xml:space="preserve"> </w:t>
      </w:r>
      <w:r w:rsidR="00A05D2A">
        <w:rPr>
          <w:rFonts w:ascii="Arial" w:eastAsia="Arial" w:hAnsi="Arial" w:cs="Arial"/>
          <w:color w:val="000000" w:themeColor="text1"/>
        </w:rPr>
        <w:t xml:space="preserve">Se logró realizar un repaso acerca del Modelo ABCDEF y se realizó un ejemplo de cómo debía realizar la columna del Registro de Pensamiento correspondiente a la de “pensamiento adaptativo”. Además, se llevó a cabo con éxito la técnica de 5,4,3,2,1 para manejar la ansiedad en momentos de “crisis”. La paciente logró entenderla y aplicarla. </w:t>
      </w:r>
    </w:p>
    <w:p w14:paraId="3B256F62" w14:textId="77777777" w:rsidR="00B7123F" w:rsidRPr="00B7123F" w:rsidRDefault="00B7123F">
      <w:pPr>
        <w:pBdr>
          <w:top w:val="nil"/>
          <w:left w:val="nil"/>
          <w:bottom w:val="nil"/>
          <w:right w:val="nil"/>
          <w:between w:val="nil"/>
        </w:pBdr>
        <w:spacing w:before="120" w:after="120" w:line="360" w:lineRule="auto"/>
        <w:jc w:val="both"/>
        <w:rPr>
          <w:rFonts w:ascii="Arial" w:eastAsia="Arial" w:hAnsi="Arial" w:cs="Arial"/>
          <w:color w:val="FF0000"/>
        </w:rPr>
      </w:pPr>
    </w:p>
    <w:p w14:paraId="1B285FF8"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6F6648A" w14:textId="17BC60C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670DD7">
        <w:rPr>
          <w:rFonts w:ascii="Arial" w:eastAsia="Arial" w:hAnsi="Arial" w:cs="Arial"/>
          <w:color w:val="000000"/>
        </w:rPr>
        <w:t>_____</w:t>
      </w:r>
      <w:r w:rsidR="00670DD7">
        <w:rPr>
          <w:rFonts w:ascii="Arial" w:eastAsia="Arial" w:hAnsi="Arial" w:cs="Arial"/>
          <w:color w:val="000000"/>
          <w:u w:val="single"/>
        </w:rPr>
        <w:t>X</w:t>
      </w:r>
      <w:r w:rsidR="00670DD7">
        <w:rPr>
          <w:rFonts w:ascii="Arial" w:eastAsia="Arial" w:hAnsi="Arial" w:cs="Arial"/>
          <w:color w:val="000000"/>
        </w:rPr>
        <w:t>_____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57BEBDB" w14:textId="71394998" w:rsidR="00F713D6" w:rsidRPr="00307E8C"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B7123F">
        <w:rPr>
          <w:rFonts w:ascii="Arial" w:eastAsia="Arial" w:hAnsi="Arial" w:cs="Arial"/>
          <w:i/>
          <w:iCs/>
          <w:color w:val="000000"/>
        </w:rPr>
        <w:t>¿Por qué?</w:t>
      </w:r>
      <w:r>
        <w:rPr>
          <w:rFonts w:ascii="Arial" w:eastAsia="Arial" w:hAnsi="Arial" w:cs="Arial"/>
          <w:color w:val="000000"/>
        </w:rPr>
        <w:t xml:space="preserve"> </w:t>
      </w:r>
      <w:r w:rsidR="008E13B1">
        <w:rPr>
          <w:rFonts w:ascii="Arial" w:eastAsia="Arial" w:hAnsi="Arial" w:cs="Arial"/>
          <w:color w:val="000000" w:themeColor="text1"/>
        </w:rPr>
        <w:t xml:space="preserve">Se </w:t>
      </w:r>
      <w:r w:rsidR="00A05D2A">
        <w:rPr>
          <w:rFonts w:ascii="Arial" w:eastAsia="Arial" w:hAnsi="Arial" w:cs="Arial"/>
          <w:color w:val="000000" w:themeColor="text1"/>
        </w:rPr>
        <w:t>observó que sí comprendió el Modelo ABCDEF</w:t>
      </w:r>
      <w:r w:rsidR="00285DDE">
        <w:rPr>
          <w:rFonts w:ascii="Arial" w:eastAsia="Arial" w:hAnsi="Arial" w:cs="Arial"/>
          <w:color w:val="000000" w:themeColor="text1"/>
        </w:rPr>
        <w:t xml:space="preserve"> debido a que supo aplicarlo en los ejercicios que se hicieron para refrescar la memoria acerca de esta técnica. Además, la paciente mostró insight acerca de la utilización de la técnica 5,4,3,2,1, así como también se observó que la paciente entendió esa técnica, y mencionó que consideraba que sí le servirá en los momentos que comience a tener los síntomas de ansiedad. </w:t>
      </w:r>
      <w:r w:rsidR="00CA4A40">
        <w:rPr>
          <w:rFonts w:ascii="Arial" w:eastAsia="Arial" w:hAnsi="Arial" w:cs="Arial"/>
          <w:color w:val="000000" w:themeColor="text1"/>
        </w:rPr>
        <w:t xml:space="preserve"> </w:t>
      </w:r>
    </w:p>
    <w:p w14:paraId="5E1415C9"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4394A912" w14:textId="5AD27E15" w:rsidR="00F713D6" w:rsidRPr="0085580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14:paraId="64F48BD3" w14:textId="421573FE" w:rsidR="007D6B88" w:rsidRDefault="00615BBF" w:rsidP="00B7123F">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Al principio de la sesión se conversó acerca de cómo la semana de la paciente estuvo “intensa porque hubo mucha tarea y proyectos”. Luego, se le preguntó cómo le había ido con el registro de pensamiento; la paciente fue honesta y mencionó que no terminó de hacer la última columna – la cual se había conversado de cómo hacerla en la sesión anterior. Por esto, se tomó un poco de tiempo para realizar junto con la terapeuta</w:t>
      </w:r>
      <w:r w:rsidR="007D6F54">
        <w:rPr>
          <w:rFonts w:ascii="Arial" w:eastAsia="Arial" w:hAnsi="Arial" w:cs="Arial"/>
          <w:bCs/>
          <w:color w:val="000000" w:themeColor="text1"/>
        </w:rPr>
        <w:t xml:space="preserve"> </w:t>
      </w:r>
      <w:r>
        <w:rPr>
          <w:rFonts w:ascii="Arial" w:eastAsia="Arial" w:hAnsi="Arial" w:cs="Arial"/>
          <w:bCs/>
          <w:color w:val="000000" w:themeColor="text1"/>
        </w:rPr>
        <w:t xml:space="preserve">esa columna faltante. </w:t>
      </w:r>
      <w:r w:rsidR="007D6F54">
        <w:rPr>
          <w:rFonts w:ascii="Arial" w:eastAsia="Arial" w:hAnsi="Arial" w:cs="Arial"/>
          <w:bCs/>
          <w:color w:val="000000" w:themeColor="text1"/>
        </w:rPr>
        <w:t xml:space="preserve">nterior a esto, se tomaron 5 </w:t>
      </w:r>
      <w:r w:rsidR="007D6F54">
        <w:rPr>
          <w:rFonts w:ascii="Arial" w:eastAsia="Arial" w:hAnsi="Arial" w:cs="Arial"/>
          <w:bCs/>
          <w:color w:val="000000" w:themeColor="text1"/>
        </w:rPr>
        <w:t xml:space="preserve">minutos para repasar acerca del Modelo ABCDEF. Al finalizar esto, se procedió con el itinerario de la sesión. </w:t>
      </w:r>
    </w:p>
    <w:p w14:paraId="534E9F8D" w14:textId="5ED84F78" w:rsidR="0029262D" w:rsidRDefault="0029262D" w:rsidP="00B7123F">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Se le explicó a la paciente que a partir de esta sesión se comenzará a trabajar con técnicas específicas que podrá utilizar para regular los síntomas de ansiedad. Luego, se le comentó que para esa sesión se trabajaría con la técnica llamada 5,4,3,2,1. Se le preguntó a la paciente qué era lo primero que pensaba con ese nombre, y ella mencionó que le hacía pensar en progresión. Posterior a eso se le explicó la técnica para luego trabajar en la aplicación de esta en situaciones que produzcan angustia en la paciente. </w:t>
      </w:r>
      <w:r w:rsidR="00E46CF3">
        <w:rPr>
          <w:rFonts w:ascii="Arial" w:eastAsia="Arial" w:hAnsi="Arial" w:cs="Arial"/>
          <w:bCs/>
          <w:color w:val="000000" w:themeColor="text1"/>
        </w:rPr>
        <w:t xml:space="preserve">Mientras se trabajaba con la técnica la paciente comentó acerca de cómo ella podía observar que ese ejercicio puede hacer que se quite la atención de los síntomas, esto demostró que estaba internalizando y analizando el aprendizaje de esta técnica, y además comentó que “sí me va a servir”. </w:t>
      </w:r>
    </w:p>
    <w:p w14:paraId="5D92ABDE" w14:textId="0D27BBF3" w:rsidR="006726D5" w:rsidRDefault="0091440A" w:rsidP="00B7123F">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Se observó que la paciente no ha realizado las lecturas del libro “Vivir sin miedo” que se habían estado dejando como planes paralelos. </w:t>
      </w:r>
    </w:p>
    <w:p w14:paraId="5D6EF836" w14:textId="77777777" w:rsidR="00B7123F" w:rsidRDefault="00B7123F" w:rsidP="00B7123F">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FCC7674" w14:textId="1F7EC597" w:rsidR="003A2283" w:rsidRPr="003A2283" w:rsidRDefault="002E3632" w:rsidP="00B7123F">
      <w:p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2EFECB6" w14:textId="738CFDC8" w:rsidR="007832FF" w:rsidRDefault="007161C9" w:rsidP="007832FF">
      <w:pPr>
        <w:pBdr>
          <w:top w:val="nil"/>
          <w:left w:val="nil"/>
          <w:bottom w:val="nil"/>
          <w:right w:val="nil"/>
          <w:between w:val="nil"/>
        </w:pBdr>
        <w:spacing w:before="120" w:after="120" w:line="360" w:lineRule="auto"/>
        <w:jc w:val="both"/>
        <w:rPr>
          <w:rFonts w:ascii="Arial" w:hAnsi="Arial" w:cs="Arial"/>
          <w:iCs/>
          <w:color w:val="000000" w:themeColor="text1"/>
        </w:rPr>
      </w:pPr>
      <w:r>
        <w:rPr>
          <w:rFonts w:ascii="Arial" w:hAnsi="Arial" w:cs="Arial"/>
          <w:iCs/>
          <w:color w:val="000000" w:themeColor="text1"/>
        </w:rPr>
        <w:t xml:space="preserve">La paciente se presentó a la sesión vía BB con su cabello </w:t>
      </w:r>
      <w:r w:rsidR="008D0223">
        <w:rPr>
          <w:rFonts w:ascii="Arial" w:hAnsi="Arial" w:cs="Arial"/>
          <w:iCs/>
          <w:color w:val="000000" w:themeColor="text1"/>
        </w:rPr>
        <w:t>suelto</w:t>
      </w:r>
      <w:r>
        <w:rPr>
          <w:rFonts w:ascii="Arial" w:hAnsi="Arial" w:cs="Arial"/>
          <w:iCs/>
          <w:color w:val="000000" w:themeColor="text1"/>
        </w:rPr>
        <w:t xml:space="preserve"> y con vestimenta adecuada para la ocasión. Se mostró en estado alerta en todo momento, logrando contestar a las preguntas que se le hacían de los temas que se estaban abordando. Así mismo, mostró una actitud de apertura, haciendo que se le fuera más fácil compartir lo que quisiera, mediante un diálogo comprensible, coherente y fluido. </w:t>
      </w:r>
    </w:p>
    <w:p w14:paraId="0A8F2D87" w14:textId="3AE6862D" w:rsidR="00A67736" w:rsidRDefault="001E62BD" w:rsidP="007F1438">
      <w:pPr>
        <w:pBdr>
          <w:top w:val="nil"/>
          <w:left w:val="nil"/>
          <w:bottom w:val="nil"/>
          <w:right w:val="nil"/>
          <w:between w:val="nil"/>
        </w:pBdr>
        <w:spacing w:before="120" w:after="120" w:line="360" w:lineRule="auto"/>
        <w:jc w:val="both"/>
        <w:rPr>
          <w:rFonts w:ascii="Arial" w:hAnsi="Arial" w:cs="Arial"/>
          <w:iCs/>
          <w:color w:val="000000" w:themeColor="text1"/>
        </w:rPr>
      </w:pPr>
      <w:r>
        <w:rPr>
          <w:rFonts w:ascii="Arial" w:hAnsi="Arial" w:cs="Arial"/>
          <w:iCs/>
          <w:color w:val="000000" w:themeColor="text1"/>
        </w:rPr>
        <w:t xml:space="preserve">Las ideas que compartió fueron referentes a la utilización de la técnica, por lo que no fueron obsesivas, fóbicas, ni fuera de lugar. </w:t>
      </w:r>
      <w:r w:rsidR="0061069C">
        <w:rPr>
          <w:rFonts w:ascii="Arial" w:hAnsi="Arial" w:cs="Arial"/>
          <w:iCs/>
          <w:color w:val="000000" w:themeColor="text1"/>
        </w:rPr>
        <w:t>Su comunicación fue coherente con su lenguaje corporal. Sí se observó que bajaba la mirada en ciertos momentos, a lo que ella comentó era porque le estaban mandando mensajes de las tareas que debían entregar para la siguiente semana, sin embargo, eso no la distrajo de lo que se estaba realizando en la sesión.</w:t>
      </w:r>
    </w:p>
    <w:p w14:paraId="38B63E2C" w14:textId="77777777" w:rsidR="0061069C" w:rsidRPr="007F1438" w:rsidRDefault="0061069C" w:rsidP="007F1438">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0F8186F" w14:textId="0F5B9237" w:rsidR="00E55B71" w:rsidRPr="00E55B71"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r w:rsidR="003B1273">
        <w:rPr>
          <w:rFonts w:ascii="Arial" w:eastAsia="Arial" w:hAnsi="Arial" w:cs="Arial"/>
          <w:b/>
          <w:color w:val="000000"/>
        </w:rPr>
        <w:t xml:space="preserve"> </w:t>
      </w:r>
    </w:p>
    <w:p w14:paraId="678B03D5" w14:textId="716820B6" w:rsidR="00F713D6" w:rsidRPr="007556C9" w:rsidRDefault="007C3F29">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Cs/>
          <w:color w:val="000000" w:themeColor="text1"/>
        </w:rPr>
        <w:t xml:space="preserve">Los planes paralelos a pesar de que son complementarios a la intervención, se debe comprender que a veces los pacientes no hacen el tiempo para realizarlos, debido a que consideran mejor trabajarlos en la sesión semanal, y eso está bien. </w:t>
      </w:r>
      <w:r w:rsidR="008B0074">
        <w:rPr>
          <w:rFonts w:ascii="Arial" w:eastAsia="Arial" w:hAnsi="Arial" w:cs="Arial"/>
          <w:bCs/>
          <w:color w:val="000000" w:themeColor="text1"/>
        </w:rPr>
        <w:t xml:space="preserve"> </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5B1EEDD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rsidSect="00323F1C">
      <w:headerReference w:type="default" r:id="rId8"/>
      <w:type w:val="continuous"/>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38ED76" w14:textId="77777777" w:rsidR="00362D56" w:rsidRDefault="00362D56">
      <w:pPr>
        <w:spacing w:after="0" w:line="240" w:lineRule="auto"/>
      </w:pPr>
      <w:r>
        <w:separator/>
      </w:r>
    </w:p>
  </w:endnote>
  <w:endnote w:type="continuationSeparator" w:id="0">
    <w:p w14:paraId="554303A2" w14:textId="77777777" w:rsidR="00362D56" w:rsidRDefault="0036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27468F" w14:textId="77777777" w:rsidR="00362D56" w:rsidRDefault="00362D56">
      <w:pPr>
        <w:spacing w:after="0" w:line="240" w:lineRule="auto"/>
      </w:pPr>
      <w:r>
        <w:separator/>
      </w:r>
    </w:p>
  </w:footnote>
  <w:footnote w:type="continuationSeparator" w:id="0">
    <w:p w14:paraId="6AD46847" w14:textId="77777777" w:rsidR="00362D56" w:rsidRDefault="00362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DCFBF"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A48343B" wp14:editId="6F08B9FC">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17334"/>
    <w:multiLevelType w:val="multilevel"/>
    <w:tmpl w:val="E54E9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91E03"/>
    <w:multiLevelType w:val="multilevel"/>
    <w:tmpl w:val="1F40416E"/>
    <w:lvl w:ilvl="0">
      <w:start w:val="1"/>
      <w:numFmt w:val="bullet"/>
      <w:lvlText w:val=""/>
      <w:lvlJc w:val="left"/>
      <w:pPr>
        <w:ind w:left="720" w:hanging="360"/>
      </w:pPr>
      <w:rPr>
        <w:rFonts w:ascii="Symbol" w:hAnsi="Symbol" w:hint="default"/>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B14F8E"/>
    <w:multiLevelType w:val="hybridMultilevel"/>
    <w:tmpl w:val="B90C79C8"/>
    <w:lvl w:ilvl="0" w:tplc="1ED2E18E">
      <w:start w:val="22"/>
      <w:numFmt w:val="bullet"/>
      <w:lvlText w:val="-"/>
      <w:lvlJc w:val="left"/>
      <w:pPr>
        <w:ind w:left="360" w:hanging="360"/>
      </w:pPr>
      <w:rPr>
        <w:rFonts w:ascii="Arial" w:eastAsia="Arial" w:hAnsi="Arial" w:cs="Arial"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 w15:restartNumberingAfterBreak="0">
    <w:nsid w:val="16E33DF2"/>
    <w:multiLevelType w:val="hybridMultilevel"/>
    <w:tmpl w:val="6F9AE990"/>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374FC8"/>
    <w:multiLevelType w:val="multilevel"/>
    <w:tmpl w:val="CFE4D330"/>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2CF3"/>
    <w:rsid w:val="0004251D"/>
    <w:rsid w:val="0004591B"/>
    <w:rsid w:val="000477C7"/>
    <w:rsid w:val="00081FE5"/>
    <w:rsid w:val="000A6871"/>
    <w:rsid w:val="0016204F"/>
    <w:rsid w:val="001664D4"/>
    <w:rsid w:val="001D1833"/>
    <w:rsid w:val="001E62BD"/>
    <w:rsid w:val="0021594B"/>
    <w:rsid w:val="002719A0"/>
    <w:rsid w:val="00285DDE"/>
    <w:rsid w:val="00286CBD"/>
    <w:rsid w:val="0029262D"/>
    <w:rsid w:val="002C34C6"/>
    <w:rsid w:val="002C4C89"/>
    <w:rsid w:val="002E3632"/>
    <w:rsid w:val="002F2403"/>
    <w:rsid w:val="002F6285"/>
    <w:rsid w:val="00307E8C"/>
    <w:rsid w:val="00323F1C"/>
    <w:rsid w:val="0034152B"/>
    <w:rsid w:val="00362D56"/>
    <w:rsid w:val="003A2283"/>
    <w:rsid w:val="003B1273"/>
    <w:rsid w:val="003E61F1"/>
    <w:rsid w:val="00407FCE"/>
    <w:rsid w:val="00423432"/>
    <w:rsid w:val="00473342"/>
    <w:rsid w:val="0048296B"/>
    <w:rsid w:val="00485FA4"/>
    <w:rsid w:val="004863C2"/>
    <w:rsid w:val="004E1F92"/>
    <w:rsid w:val="00524E50"/>
    <w:rsid w:val="0058776A"/>
    <w:rsid w:val="005D24F7"/>
    <w:rsid w:val="0061069C"/>
    <w:rsid w:val="00615BBF"/>
    <w:rsid w:val="00643A15"/>
    <w:rsid w:val="00644E5D"/>
    <w:rsid w:val="00652D0E"/>
    <w:rsid w:val="00670DD7"/>
    <w:rsid w:val="006726D5"/>
    <w:rsid w:val="007161C9"/>
    <w:rsid w:val="00740EF7"/>
    <w:rsid w:val="007556C9"/>
    <w:rsid w:val="007608C9"/>
    <w:rsid w:val="007832FF"/>
    <w:rsid w:val="007C3F29"/>
    <w:rsid w:val="007D6B88"/>
    <w:rsid w:val="007D6F54"/>
    <w:rsid w:val="007F1438"/>
    <w:rsid w:val="007F2A37"/>
    <w:rsid w:val="007F6913"/>
    <w:rsid w:val="00811620"/>
    <w:rsid w:val="00855803"/>
    <w:rsid w:val="008B0074"/>
    <w:rsid w:val="008D0223"/>
    <w:rsid w:val="008E13B1"/>
    <w:rsid w:val="0091440A"/>
    <w:rsid w:val="009A4261"/>
    <w:rsid w:val="009A61E4"/>
    <w:rsid w:val="00A05D2A"/>
    <w:rsid w:val="00A17C26"/>
    <w:rsid w:val="00A3615B"/>
    <w:rsid w:val="00A67736"/>
    <w:rsid w:val="00B078DC"/>
    <w:rsid w:val="00B26984"/>
    <w:rsid w:val="00B64806"/>
    <w:rsid w:val="00B7123F"/>
    <w:rsid w:val="00BB5E3E"/>
    <w:rsid w:val="00C14B1D"/>
    <w:rsid w:val="00C55B79"/>
    <w:rsid w:val="00C97A3D"/>
    <w:rsid w:val="00CA4A40"/>
    <w:rsid w:val="00D11E69"/>
    <w:rsid w:val="00D1353F"/>
    <w:rsid w:val="00D23160"/>
    <w:rsid w:val="00D57054"/>
    <w:rsid w:val="00DC69D7"/>
    <w:rsid w:val="00E46CF3"/>
    <w:rsid w:val="00E55241"/>
    <w:rsid w:val="00E55B71"/>
    <w:rsid w:val="00ED7B5D"/>
    <w:rsid w:val="00F713D6"/>
    <w:rsid w:val="00F770F9"/>
    <w:rsid w:val="00FC41B5"/>
    <w:rsid w:val="00FD54E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71D4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link w:val="Ttulo6Car"/>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unhideWhenUsed/>
    <w:rsid w:val="00A17C26"/>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tulo4Car">
    <w:name w:val="Título 4 Car"/>
    <w:basedOn w:val="Fuentedeprrafopredeter"/>
    <w:link w:val="Ttulo4"/>
    <w:uiPriority w:val="9"/>
    <w:semiHidden/>
    <w:rsid w:val="003A2283"/>
    <w:rPr>
      <w:b/>
      <w:sz w:val="24"/>
      <w:szCs w:val="24"/>
    </w:rPr>
  </w:style>
  <w:style w:type="character" w:customStyle="1" w:styleId="Ttulo6Car">
    <w:name w:val="Título 6 Car"/>
    <w:basedOn w:val="Fuentedeprrafopredeter"/>
    <w:link w:val="Ttulo6"/>
    <w:uiPriority w:val="9"/>
    <w:semiHidden/>
    <w:rsid w:val="003A2283"/>
    <w:rPr>
      <w:b/>
      <w:sz w:val="20"/>
      <w:szCs w:val="20"/>
    </w:rPr>
  </w:style>
  <w:style w:type="paragraph" w:styleId="Textodeglobo">
    <w:name w:val="Balloon Text"/>
    <w:basedOn w:val="Normal"/>
    <w:link w:val="TextodegloboCar"/>
    <w:uiPriority w:val="99"/>
    <w:semiHidden/>
    <w:unhideWhenUsed/>
    <w:rsid w:val="004234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3432"/>
    <w:rPr>
      <w:rFonts w:ascii="Segoe UI" w:hAnsi="Segoe UI" w:cs="Segoe UI"/>
      <w:sz w:val="18"/>
      <w:szCs w:val="18"/>
    </w:rPr>
  </w:style>
  <w:style w:type="character" w:styleId="Refdecomentario">
    <w:name w:val="annotation reference"/>
    <w:basedOn w:val="Fuentedeprrafopredeter"/>
    <w:uiPriority w:val="99"/>
    <w:semiHidden/>
    <w:unhideWhenUsed/>
    <w:rsid w:val="0021594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991528">
      <w:bodyDiv w:val="1"/>
      <w:marLeft w:val="0"/>
      <w:marRight w:val="0"/>
      <w:marTop w:val="0"/>
      <w:marBottom w:val="0"/>
      <w:divBdr>
        <w:top w:val="none" w:sz="0" w:space="0" w:color="auto"/>
        <w:left w:val="none" w:sz="0" w:space="0" w:color="auto"/>
        <w:bottom w:val="none" w:sz="0" w:space="0" w:color="auto"/>
        <w:right w:val="none" w:sz="0" w:space="0" w:color="auto"/>
      </w:divBdr>
    </w:div>
    <w:div w:id="468518963">
      <w:bodyDiv w:val="1"/>
      <w:marLeft w:val="0"/>
      <w:marRight w:val="0"/>
      <w:marTop w:val="0"/>
      <w:marBottom w:val="0"/>
      <w:divBdr>
        <w:top w:val="none" w:sz="0" w:space="0" w:color="auto"/>
        <w:left w:val="none" w:sz="0" w:space="0" w:color="auto"/>
        <w:bottom w:val="none" w:sz="0" w:space="0" w:color="auto"/>
        <w:right w:val="none" w:sz="0" w:space="0" w:color="auto"/>
      </w:divBdr>
    </w:div>
    <w:div w:id="1095201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3</Pages>
  <Words>676</Words>
  <Characters>3719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48</cp:revision>
  <dcterms:created xsi:type="dcterms:W3CDTF">2020-11-17T21:49:00Z</dcterms:created>
  <dcterms:modified xsi:type="dcterms:W3CDTF">2021-03-10T20:39:00Z</dcterms:modified>
</cp:coreProperties>
</file>