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ACB" w:rsidRDefault="000D5C7A">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rsidR="003B1ACB" w:rsidRDefault="000D5C7A">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campo</w:t>
      </w:r>
      <w:r w:rsidRPr="000F7B0B">
        <w:rPr>
          <w:rFonts w:ascii="Arial" w:eastAsia="Arial" w:hAnsi="Arial" w:cs="Arial"/>
          <w:b/>
          <w:color w:val="000000"/>
        </w:rPr>
        <w:t xml:space="preserve"> # </w:t>
      </w:r>
      <w:r w:rsidR="001103CB">
        <w:rPr>
          <w:rFonts w:ascii="Arial" w:eastAsia="Arial" w:hAnsi="Arial" w:cs="Arial"/>
          <w:b/>
          <w:color w:val="000000"/>
        </w:rPr>
        <w:t>6</w:t>
      </w:r>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practicante: </w:t>
      </w:r>
      <w:r w:rsidR="000F7B0B" w:rsidRPr="000F7B0B">
        <w:rPr>
          <w:rFonts w:ascii="Arial" w:eastAsia="Arial" w:hAnsi="Arial" w:cs="Arial"/>
          <w:color w:val="000000"/>
        </w:rPr>
        <w:t xml:space="preserve">Ana Cristina Rodenas </w:t>
      </w:r>
      <w:proofErr w:type="spellStart"/>
      <w:r w:rsidR="000F7B0B" w:rsidRPr="000F7B0B">
        <w:rPr>
          <w:rFonts w:ascii="Arial" w:eastAsia="Arial" w:hAnsi="Arial" w:cs="Arial"/>
          <w:color w:val="000000"/>
        </w:rPr>
        <w:t>Canek</w:t>
      </w:r>
      <w:proofErr w:type="spellEnd"/>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0F7B0B">
        <w:rPr>
          <w:rFonts w:ascii="Arial" w:eastAsia="Arial" w:hAnsi="Arial" w:cs="Arial"/>
          <w:color w:val="000000"/>
        </w:rPr>
        <w:t>3ro. Básico</w:t>
      </w:r>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Nombre del </w:t>
      </w:r>
      <w:r w:rsidR="00506696">
        <w:rPr>
          <w:rFonts w:ascii="Arial" w:eastAsia="Arial" w:hAnsi="Arial" w:cs="Arial"/>
          <w:b/>
          <w:color w:val="000000"/>
        </w:rPr>
        <w:t>paciente:</w:t>
      </w:r>
      <w:r w:rsidR="000F7B0B" w:rsidRPr="000F7B0B">
        <w:rPr>
          <w:rFonts w:ascii="Arial" w:eastAsia="Arial" w:hAnsi="Arial" w:cs="Arial"/>
          <w:b/>
          <w:color w:val="000000"/>
        </w:rPr>
        <w:t xml:space="preserve"> </w:t>
      </w:r>
      <w:r w:rsidR="000F7B0B" w:rsidRPr="000F7B0B">
        <w:rPr>
          <w:rFonts w:ascii="Arial" w:eastAsia="Arial" w:hAnsi="Arial" w:cs="Arial"/>
          <w:color w:val="000000"/>
        </w:rPr>
        <w:t>A M R A</w:t>
      </w:r>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bookmarkStart w:id="0" w:name="_heading=h.gjdgxs" w:colFirst="0" w:colLast="0"/>
      <w:bookmarkEnd w:id="0"/>
      <w:r>
        <w:rPr>
          <w:rFonts w:ascii="Arial" w:eastAsia="Arial" w:hAnsi="Arial" w:cs="Arial"/>
          <w:b/>
          <w:color w:val="000000"/>
        </w:rPr>
        <w:t xml:space="preserve">Fecha y hora de la sesión: </w:t>
      </w:r>
      <w:r w:rsidR="001103CB">
        <w:rPr>
          <w:rFonts w:ascii="Arial" w:eastAsia="Arial" w:hAnsi="Arial" w:cs="Arial"/>
          <w:color w:val="000000"/>
        </w:rPr>
        <w:t>5</w:t>
      </w:r>
      <w:r w:rsidR="00D37719">
        <w:rPr>
          <w:rFonts w:ascii="Arial" w:eastAsia="Arial" w:hAnsi="Arial" w:cs="Arial"/>
          <w:color w:val="000000"/>
        </w:rPr>
        <w:t>/0</w:t>
      </w:r>
      <w:r w:rsidR="002B5410">
        <w:rPr>
          <w:rFonts w:ascii="Arial" w:eastAsia="Arial" w:hAnsi="Arial" w:cs="Arial"/>
          <w:color w:val="000000"/>
        </w:rPr>
        <w:t>3</w:t>
      </w:r>
      <w:r w:rsidR="000F7B0B" w:rsidRPr="000F7B0B">
        <w:rPr>
          <w:rFonts w:ascii="Arial" w:eastAsia="Arial" w:hAnsi="Arial" w:cs="Arial"/>
          <w:color w:val="000000"/>
        </w:rPr>
        <w:t>/2021 – 1</w:t>
      </w:r>
      <w:r w:rsidR="001103CB">
        <w:rPr>
          <w:rFonts w:ascii="Arial" w:eastAsia="Arial" w:hAnsi="Arial" w:cs="Arial"/>
          <w:color w:val="000000"/>
        </w:rPr>
        <w:t>5</w:t>
      </w:r>
      <w:r w:rsidR="000F7B0B" w:rsidRPr="000F7B0B">
        <w:rPr>
          <w:rFonts w:ascii="Arial" w:eastAsia="Arial" w:hAnsi="Arial" w:cs="Arial"/>
          <w:color w:val="000000"/>
        </w:rPr>
        <w:t xml:space="preserve">:00 horas </w:t>
      </w:r>
    </w:p>
    <w:p w:rsidR="003B1ACB" w:rsidRDefault="000D5C7A">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1103CB">
        <w:rPr>
          <w:rFonts w:ascii="Arial" w:eastAsia="Arial" w:hAnsi="Arial" w:cs="Arial"/>
          <w:color w:val="000000"/>
        </w:rPr>
        <w:t>12</w:t>
      </w:r>
      <w:r w:rsidR="00222A0D">
        <w:rPr>
          <w:rFonts w:ascii="Arial" w:eastAsia="Arial" w:hAnsi="Arial" w:cs="Arial"/>
          <w:color w:val="000000"/>
        </w:rPr>
        <w:t>/0</w:t>
      </w:r>
      <w:r w:rsidR="002B5410">
        <w:rPr>
          <w:rFonts w:ascii="Arial" w:eastAsia="Arial" w:hAnsi="Arial" w:cs="Arial"/>
          <w:color w:val="000000"/>
        </w:rPr>
        <w:t>3</w:t>
      </w:r>
      <w:r w:rsidR="000F7B0B" w:rsidRPr="000F7B0B">
        <w:rPr>
          <w:rFonts w:ascii="Arial" w:eastAsia="Arial" w:hAnsi="Arial" w:cs="Arial"/>
          <w:color w:val="000000"/>
        </w:rPr>
        <w:t>/2021 – 15:00 horas</w:t>
      </w:r>
    </w:p>
    <w:p w:rsidR="003B1ACB" w:rsidRDefault="003B1ACB">
      <w:pPr>
        <w:pBdr>
          <w:top w:val="nil"/>
          <w:left w:val="nil"/>
          <w:bottom w:val="nil"/>
          <w:right w:val="nil"/>
          <w:between w:val="nil"/>
        </w:pBdr>
        <w:spacing w:before="120" w:after="120" w:line="240" w:lineRule="auto"/>
        <w:jc w:val="both"/>
        <w:rPr>
          <w:rFonts w:ascii="Arial" w:eastAsia="Arial" w:hAnsi="Arial" w:cs="Arial"/>
          <w:color w:val="000000"/>
        </w:rPr>
      </w:pPr>
    </w:p>
    <w:tbl>
      <w:tblPr>
        <w:tblStyle w:val="a3"/>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3B1ACB" w:rsidRPr="00386129">
        <w:tc>
          <w:tcPr>
            <w:tcW w:w="9111" w:type="dxa"/>
            <w:shd w:val="clear" w:color="auto" w:fill="8DB3E2"/>
          </w:tcPr>
          <w:p w:rsidR="003B1ACB" w:rsidRPr="00386129" w:rsidRDefault="000D5C7A">
            <w:pPr>
              <w:pBdr>
                <w:top w:val="nil"/>
                <w:left w:val="nil"/>
                <w:bottom w:val="nil"/>
                <w:right w:val="nil"/>
                <w:between w:val="nil"/>
              </w:pBdr>
              <w:spacing w:before="120" w:after="120"/>
              <w:jc w:val="center"/>
              <w:rPr>
                <w:rFonts w:ascii="Arial" w:eastAsia="Arial" w:hAnsi="Arial" w:cs="Arial"/>
                <w:b/>
                <w:i/>
              </w:rPr>
            </w:pPr>
            <w:r w:rsidRPr="00386129">
              <w:rPr>
                <w:rFonts w:ascii="Arial" w:eastAsia="Arial" w:hAnsi="Arial" w:cs="Arial"/>
                <w:b/>
              </w:rPr>
              <w:t>Objetivo de la sesión:</w:t>
            </w:r>
          </w:p>
        </w:tc>
      </w:tr>
      <w:tr w:rsidR="003B1ACB" w:rsidRPr="00386129">
        <w:tc>
          <w:tcPr>
            <w:tcW w:w="9111" w:type="dxa"/>
          </w:tcPr>
          <w:p w:rsidR="008165A0" w:rsidRPr="00386129" w:rsidRDefault="002B5410" w:rsidP="00EA1E9A">
            <w:pPr>
              <w:pBdr>
                <w:top w:val="nil"/>
                <w:left w:val="nil"/>
                <w:bottom w:val="nil"/>
                <w:right w:val="nil"/>
                <w:between w:val="nil"/>
              </w:pBdr>
              <w:spacing w:before="120" w:after="120" w:line="360" w:lineRule="auto"/>
              <w:rPr>
                <w:rFonts w:ascii="Arial" w:eastAsia="Arial" w:hAnsi="Arial" w:cs="Arial"/>
              </w:rPr>
            </w:pPr>
            <w:r w:rsidRPr="00386129">
              <w:rPr>
                <w:rFonts w:ascii="Arial" w:hAnsi="Arial" w:cs="Arial"/>
                <w:shd w:val="clear" w:color="auto" w:fill="FFFFFF"/>
              </w:rPr>
              <w:t>Conocer el método SQ3R para mejorar la comprensión lectora.</w:t>
            </w:r>
          </w:p>
        </w:tc>
      </w:tr>
    </w:tbl>
    <w:p w:rsidR="003B1ACB" w:rsidRDefault="003B1ACB">
      <w:pPr>
        <w:pBdr>
          <w:top w:val="nil"/>
          <w:left w:val="nil"/>
          <w:bottom w:val="nil"/>
          <w:right w:val="nil"/>
          <w:between w:val="nil"/>
        </w:pBdr>
        <w:spacing w:before="120" w:after="120" w:line="240" w:lineRule="auto"/>
        <w:jc w:val="both"/>
        <w:rPr>
          <w:rFonts w:ascii="Arial" w:eastAsia="Arial" w:hAnsi="Arial" w:cs="Arial"/>
          <w:color w:val="000000"/>
        </w:rPr>
      </w:pPr>
    </w:p>
    <w:tbl>
      <w:tblPr>
        <w:tblStyle w:val="a4"/>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3B1ACB" w:rsidRPr="00386129">
        <w:tc>
          <w:tcPr>
            <w:tcW w:w="1980" w:type="dxa"/>
            <w:shd w:val="clear" w:color="auto" w:fill="8DB3E2"/>
          </w:tcPr>
          <w:p w:rsidR="003B1ACB" w:rsidRPr="00386129" w:rsidRDefault="000D5C7A">
            <w:pPr>
              <w:pBdr>
                <w:top w:val="nil"/>
                <w:left w:val="nil"/>
                <w:bottom w:val="nil"/>
                <w:right w:val="nil"/>
                <w:between w:val="nil"/>
              </w:pBdr>
              <w:spacing w:before="120" w:after="120"/>
              <w:jc w:val="center"/>
              <w:rPr>
                <w:rFonts w:ascii="Arial" w:eastAsia="Arial" w:hAnsi="Arial" w:cs="Arial"/>
                <w:b/>
              </w:rPr>
            </w:pPr>
            <w:r w:rsidRPr="00386129">
              <w:rPr>
                <w:rFonts w:ascii="Arial" w:eastAsia="Arial" w:hAnsi="Arial" w:cs="Arial"/>
                <w:b/>
              </w:rPr>
              <w:t>Etapa</w:t>
            </w:r>
          </w:p>
        </w:tc>
        <w:tc>
          <w:tcPr>
            <w:tcW w:w="7131" w:type="dxa"/>
            <w:shd w:val="clear" w:color="auto" w:fill="8DB3E2"/>
          </w:tcPr>
          <w:p w:rsidR="003B1ACB" w:rsidRPr="00386129" w:rsidRDefault="000D5C7A">
            <w:pPr>
              <w:pBdr>
                <w:top w:val="nil"/>
                <w:left w:val="nil"/>
                <w:bottom w:val="nil"/>
                <w:right w:val="nil"/>
                <w:between w:val="nil"/>
              </w:pBdr>
              <w:spacing w:before="120" w:after="120"/>
              <w:jc w:val="center"/>
              <w:rPr>
                <w:rFonts w:ascii="Arial" w:eastAsia="Arial" w:hAnsi="Arial" w:cs="Arial"/>
                <w:b/>
              </w:rPr>
            </w:pPr>
            <w:r w:rsidRPr="00386129">
              <w:rPr>
                <w:rFonts w:ascii="Arial" w:eastAsia="Arial" w:hAnsi="Arial" w:cs="Arial"/>
                <w:b/>
              </w:rPr>
              <w:t>Descripción de lo realizado</w:t>
            </w:r>
          </w:p>
        </w:tc>
      </w:tr>
      <w:tr w:rsidR="000F7B0B" w:rsidRPr="00386129" w:rsidTr="00EA1E9A">
        <w:tc>
          <w:tcPr>
            <w:tcW w:w="1980" w:type="dxa"/>
            <w:shd w:val="clear" w:color="auto" w:fill="C6D9F1"/>
          </w:tcPr>
          <w:p w:rsidR="000F7B0B" w:rsidRPr="00386129" w:rsidRDefault="000F7B0B">
            <w:pPr>
              <w:pBdr>
                <w:top w:val="nil"/>
                <w:left w:val="nil"/>
                <w:bottom w:val="nil"/>
                <w:right w:val="nil"/>
                <w:between w:val="nil"/>
              </w:pBdr>
              <w:spacing w:before="120" w:after="120"/>
              <w:jc w:val="center"/>
              <w:rPr>
                <w:rFonts w:ascii="Arial" w:eastAsia="Arial" w:hAnsi="Arial" w:cs="Arial"/>
                <w:b/>
              </w:rPr>
            </w:pPr>
            <w:r w:rsidRPr="00386129">
              <w:rPr>
                <w:rFonts w:ascii="Arial" w:eastAsia="Arial" w:hAnsi="Arial" w:cs="Arial"/>
                <w:b/>
              </w:rPr>
              <w:t>Sintonización</w:t>
            </w:r>
          </w:p>
        </w:tc>
        <w:tc>
          <w:tcPr>
            <w:tcW w:w="7131" w:type="dxa"/>
            <w:tcBorders>
              <w:bottom w:val="single" w:sz="4" w:space="0" w:color="auto"/>
            </w:tcBorders>
            <w:vAlign w:val="center"/>
          </w:tcPr>
          <w:p w:rsidR="000F7B0B" w:rsidRPr="00386129" w:rsidRDefault="00EA1E9A" w:rsidP="00EA1E9A">
            <w:pPr>
              <w:pStyle w:val="EstiloPS"/>
              <w:spacing w:line="276" w:lineRule="auto"/>
              <w:jc w:val="both"/>
              <w:rPr>
                <w:rFonts w:cs="Arial"/>
              </w:rPr>
            </w:pPr>
            <w:r w:rsidRPr="00386129">
              <w:rPr>
                <w:rFonts w:cs="Arial"/>
              </w:rPr>
              <w:t>Presentar la agenda de la sesión.</w:t>
            </w:r>
          </w:p>
        </w:tc>
      </w:tr>
      <w:tr w:rsidR="00F5235C" w:rsidRPr="00386129" w:rsidTr="002B5410">
        <w:trPr>
          <w:trHeight w:val="444"/>
        </w:trPr>
        <w:tc>
          <w:tcPr>
            <w:tcW w:w="1980" w:type="dxa"/>
            <w:tcBorders>
              <w:bottom w:val="single" w:sz="4" w:space="0" w:color="auto"/>
            </w:tcBorders>
            <w:shd w:val="clear" w:color="auto" w:fill="C6D9F1"/>
          </w:tcPr>
          <w:p w:rsidR="00F5235C" w:rsidRPr="00386129" w:rsidRDefault="00F5235C">
            <w:pPr>
              <w:pBdr>
                <w:top w:val="nil"/>
                <w:left w:val="nil"/>
                <w:bottom w:val="nil"/>
                <w:right w:val="nil"/>
                <w:between w:val="nil"/>
              </w:pBdr>
              <w:spacing w:before="120" w:after="120"/>
              <w:jc w:val="center"/>
              <w:rPr>
                <w:rFonts w:ascii="Arial" w:eastAsia="Arial" w:hAnsi="Arial" w:cs="Arial"/>
                <w:b/>
              </w:rPr>
            </w:pPr>
            <w:r w:rsidRPr="00386129">
              <w:rPr>
                <w:rFonts w:ascii="Arial" w:eastAsia="Arial" w:hAnsi="Arial" w:cs="Arial"/>
                <w:b/>
              </w:rPr>
              <w:t>Concentración</w:t>
            </w:r>
          </w:p>
        </w:tc>
        <w:tc>
          <w:tcPr>
            <w:tcW w:w="7131" w:type="dxa"/>
            <w:tcBorders>
              <w:top w:val="single" w:sz="4" w:space="0" w:color="auto"/>
              <w:bottom w:val="single" w:sz="4" w:space="0" w:color="auto"/>
            </w:tcBorders>
            <w:vAlign w:val="center"/>
          </w:tcPr>
          <w:p w:rsidR="00F5235C" w:rsidRPr="00386129" w:rsidRDefault="002B5410" w:rsidP="002B5410">
            <w:pPr>
              <w:pStyle w:val="EstiloPS"/>
              <w:numPr>
                <w:ilvl w:val="0"/>
                <w:numId w:val="3"/>
              </w:numPr>
              <w:spacing w:line="276" w:lineRule="auto"/>
              <w:ind w:left="249" w:hanging="249"/>
              <w:jc w:val="both"/>
              <w:rPr>
                <w:rFonts w:cs="Arial"/>
              </w:rPr>
            </w:pPr>
            <w:r w:rsidRPr="00386129">
              <w:rPr>
                <w:rFonts w:cs="Arial"/>
              </w:rPr>
              <w:t>Ejercitación visual (1 minuto)</w:t>
            </w:r>
          </w:p>
          <w:p w:rsidR="002B5410" w:rsidRPr="00386129" w:rsidRDefault="002B5410" w:rsidP="002B5410">
            <w:pPr>
              <w:pStyle w:val="EstiloPS"/>
              <w:numPr>
                <w:ilvl w:val="0"/>
                <w:numId w:val="3"/>
              </w:numPr>
              <w:spacing w:line="276" w:lineRule="auto"/>
              <w:ind w:left="249" w:hanging="249"/>
              <w:jc w:val="both"/>
              <w:rPr>
                <w:rFonts w:cs="Arial"/>
              </w:rPr>
            </w:pPr>
            <w:r w:rsidRPr="00386129">
              <w:rPr>
                <w:rFonts w:cs="Arial"/>
              </w:rPr>
              <w:t>Memoria visual y atención: Observar una imagen por 20 segundos y luego contestar las preguntas.</w:t>
            </w:r>
          </w:p>
        </w:tc>
      </w:tr>
      <w:tr w:rsidR="002B5410" w:rsidRPr="00386129" w:rsidTr="002B5410">
        <w:trPr>
          <w:trHeight w:val="47"/>
        </w:trPr>
        <w:tc>
          <w:tcPr>
            <w:tcW w:w="1980" w:type="dxa"/>
            <w:tcBorders>
              <w:top w:val="single" w:sz="4" w:space="0" w:color="auto"/>
            </w:tcBorders>
            <w:shd w:val="clear" w:color="auto" w:fill="C6D9F1"/>
          </w:tcPr>
          <w:p w:rsidR="002B5410" w:rsidRPr="00386129" w:rsidRDefault="002B5410" w:rsidP="002B5410">
            <w:pPr>
              <w:pBdr>
                <w:top w:val="nil"/>
                <w:left w:val="nil"/>
                <w:bottom w:val="nil"/>
                <w:right w:val="nil"/>
                <w:between w:val="nil"/>
              </w:pBdr>
              <w:spacing w:before="120" w:after="120"/>
              <w:jc w:val="center"/>
              <w:rPr>
                <w:rFonts w:ascii="Arial" w:eastAsia="Arial" w:hAnsi="Arial" w:cs="Arial"/>
                <w:b/>
              </w:rPr>
            </w:pPr>
          </w:p>
        </w:tc>
        <w:tc>
          <w:tcPr>
            <w:tcW w:w="7131" w:type="dxa"/>
            <w:vMerge w:val="restart"/>
            <w:tcBorders>
              <w:top w:val="single" w:sz="4" w:space="0" w:color="auto"/>
            </w:tcBorders>
            <w:vAlign w:val="center"/>
          </w:tcPr>
          <w:p w:rsidR="002B5410" w:rsidRPr="00386129" w:rsidRDefault="002B5410" w:rsidP="00386129">
            <w:pPr>
              <w:pStyle w:val="EstiloPS"/>
              <w:numPr>
                <w:ilvl w:val="0"/>
                <w:numId w:val="3"/>
              </w:numPr>
              <w:spacing w:line="276" w:lineRule="auto"/>
              <w:ind w:left="174" w:hanging="174"/>
              <w:jc w:val="both"/>
              <w:rPr>
                <w:rFonts w:cs="Arial"/>
              </w:rPr>
            </w:pPr>
            <w:r w:rsidRPr="00386129">
              <w:rPr>
                <w:rFonts w:cs="Arial"/>
              </w:rPr>
              <w:t>Explicación del método “SQ3R”, el cual consiste de seis pasos: Inspección (</w:t>
            </w:r>
            <w:proofErr w:type="spellStart"/>
            <w:r w:rsidRPr="00386129">
              <w:rPr>
                <w:rFonts w:cs="Arial"/>
              </w:rPr>
              <w:t>Survey</w:t>
            </w:r>
            <w:proofErr w:type="spellEnd"/>
            <w:r w:rsidRPr="00386129">
              <w:rPr>
                <w:rFonts w:cs="Arial"/>
              </w:rPr>
              <w:t>), Cuestionamiento (</w:t>
            </w:r>
            <w:proofErr w:type="spellStart"/>
            <w:r w:rsidRPr="00386129">
              <w:rPr>
                <w:rFonts w:cs="Arial"/>
              </w:rPr>
              <w:t>Question</w:t>
            </w:r>
            <w:proofErr w:type="spellEnd"/>
            <w:r w:rsidRPr="00386129">
              <w:rPr>
                <w:rFonts w:cs="Arial"/>
              </w:rPr>
              <w:t>), Lectura (</w:t>
            </w:r>
            <w:proofErr w:type="spellStart"/>
            <w:r w:rsidRPr="00386129">
              <w:rPr>
                <w:rFonts w:cs="Arial"/>
              </w:rPr>
              <w:t>read</w:t>
            </w:r>
            <w:proofErr w:type="spellEnd"/>
            <w:r w:rsidRPr="00386129">
              <w:rPr>
                <w:rFonts w:cs="Arial"/>
              </w:rPr>
              <w:t>), narración (Recite), Revisión (</w:t>
            </w:r>
            <w:proofErr w:type="spellStart"/>
            <w:r w:rsidRPr="00386129">
              <w:rPr>
                <w:rFonts w:cs="Arial"/>
              </w:rPr>
              <w:t>review</w:t>
            </w:r>
            <w:proofErr w:type="spellEnd"/>
            <w:r w:rsidRPr="00386129">
              <w:rPr>
                <w:rFonts w:cs="Arial"/>
              </w:rPr>
              <w:t>) y Reflexión (</w:t>
            </w:r>
            <w:proofErr w:type="spellStart"/>
            <w:r w:rsidRPr="00386129">
              <w:rPr>
                <w:rFonts w:cs="Arial"/>
              </w:rPr>
              <w:t>reflection</w:t>
            </w:r>
            <w:proofErr w:type="spellEnd"/>
            <w:r w:rsidRPr="00386129">
              <w:rPr>
                <w:rFonts w:cs="Arial"/>
              </w:rPr>
              <w:t>).</w:t>
            </w:r>
          </w:p>
          <w:p w:rsidR="002B5410" w:rsidRPr="00386129" w:rsidRDefault="002B5410" w:rsidP="00386129">
            <w:pPr>
              <w:pStyle w:val="EstiloPS"/>
              <w:numPr>
                <w:ilvl w:val="0"/>
                <w:numId w:val="3"/>
              </w:numPr>
              <w:spacing w:line="276" w:lineRule="auto"/>
              <w:ind w:left="174" w:hanging="174"/>
              <w:jc w:val="both"/>
              <w:rPr>
                <w:rFonts w:cs="Arial"/>
              </w:rPr>
            </w:pPr>
            <w:r w:rsidRPr="00386129">
              <w:rPr>
                <w:rFonts w:cs="Arial"/>
              </w:rPr>
              <w:t>Implementar el método en una lectura sencilla.</w:t>
            </w:r>
          </w:p>
          <w:p w:rsidR="002B5410" w:rsidRPr="00386129" w:rsidRDefault="002B5410" w:rsidP="00386129">
            <w:pPr>
              <w:pStyle w:val="EstiloPS"/>
              <w:numPr>
                <w:ilvl w:val="0"/>
                <w:numId w:val="3"/>
              </w:numPr>
              <w:spacing w:line="276" w:lineRule="auto"/>
              <w:ind w:left="174" w:hanging="174"/>
              <w:jc w:val="both"/>
              <w:rPr>
                <w:rFonts w:cs="Arial"/>
              </w:rPr>
            </w:pPr>
            <w:r w:rsidRPr="00386129">
              <w:rPr>
                <w:rFonts w:cs="Arial"/>
              </w:rPr>
              <w:t>Contestar las preguntas con relación a la lectura.</w:t>
            </w:r>
          </w:p>
        </w:tc>
      </w:tr>
      <w:tr w:rsidR="00F5235C" w:rsidRPr="00386129" w:rsidTr="00F5235C">
        <w:trPr>
          <w:trHeight w:val="884"/>
        </w:trPr>
        <w:tc>
          <w:tcPr>
            <w:tcW w:w="1980" w:type="dxa"/>
            <w:tcBorders>
              <w:bottom w:val="single" w:sz="4" w:space="0" w:color="auto"/>
            </w:tcBorders>
            <w:shd w:val="clear" w:color="auto" w:fill="C6D9F1"/>
          </w:tcPr>
          <w:p w:rsidR="00F5235C" w:rsidRPr="00386129" w:rsidRDefault="00F5235C">
            <w:pPr>
              <w:pBdr>
                <w:top w:val="nil"/>
                <w:left w:val="nil"/>
                <w:bottom w:val="nil"/>
                <w:right w:val="nil"/>
                <w:between w:val="nil"/>
              </w:pBdr>
              <w:spacing w:before="120" w:after="120"/>
              <w:jc w:val="center"/>
              <w:rPr>
                <w:rFonts w:ascii="Arial" w:eastAsia="Arial" w:hAnsi="Arial" w:cs="Arial"/>
                <w:b/>
              </w:rPr>
            </w:pPr>
            <w:r w:rsidRPr="00386129">
              <w:rPr>
                <w:rFonts w:ascii="Arial" w:eastAsia="Arial" w:hAnsi="Arial" w:cs="Arial"/>
                <w:b/>
              </w:rPr>
              <w:t>Intervención</w:t>
            </w:r>
          </w:p>
        </w:tc>
        <w:tc>
          <w:tcPr>
            <w:tcW w:w="7131" w:type="dxa"/>
            <w:vMerge/>
            <w:tcBorders>
              <w:bottom w:val="single" w:sz="4" w:space="0" w:color="auto"/>
            </w:tcBorders>
            <w:vAlign w:val="center"/>
          </w:tcPr>
          <w:p w:rsidR="00F5235C" w:rsidRPr="00386129" w:rsidRDefault="00F5235C">
            <w:pPr>
              <w:jc w:val="both"/>
              <w:rPr>
                <w:rFonts w:ascii="Arial" w:eastAsia="Arial" w:hAnsi="Arial" w:cs="Arial"/>
              </w:rPr>
            </w:pPr>
          </w:p>
        </w:tc>
      </w:tr>
      <w:tr w:rsidR="00F5235C" w:rsidRPr="00386129" w:rsidTr="002B5410">
        <w:tc>
          <w:tcPr>
            <w:tcW w:w="1980" w:type="dxa"/>
            <w:tcBorders>
              <w:top w:val="single" w:sz="4" w:space="0" w:color="auto"/>
              <w:bottom w:val="single" w:sz="4" w:space="0" w:color="auto"/>
            </w:tcBorders>
            <w:shd w:val="clear" w:color="auto" w:fill="C6D9F1"/>
          </w:tcPr>
          <w:p w:rsidR="00F5235C" w:rsidRPr="00386129" w:rsidRDefault="00F5235C" w:rsidP="00F5235C">
            <w:pPr>
              <w:pBdr>
                <w:top w:val="nil"/>
                <w:left w:val="nil"/>
                <w:bottom w:val="nil"/>
                <w:right w:val="nil"/>
                <w:between w:val="nil"/>
              </w:pBdr>
              <w:spacing w:before="120" w:after="120"/>
              <w:jc w:val="center"/>
              <w:rPr>
                <w:rFonts w:ascii="Arial" w:eastAsia="Arial" w:hAnsi="Arial" w:cs="Arial"/>
                <w:b/>
              </w:rPr>
            </w:pPr>
            <w:r w:rsidRPr="00386129">
              <w:rPr>
                <w:rFonts w:ascii="Arial" w:eastAsia="Arial" w:hAnsi="Arial" w:cs="Arial"/>
                <w:b/>
              </w:rPr>
              <w:t>Relajación</w:t>
            </w:r>
          </w:p>
        </w:tc>
        <w:tc>
          <w:tcPr>
            <w:tcW w:w="7131" w:type="dxa"/>
            <w:tcBorders>
              <w:top w:val="single" w:sz="4" w:space="0" w:color="auto"/>
              <w:bottom w:val="single" w:sz="4" w:space="0" w:color="auto"/>
            </w:tcBorders>
            <w:vAlign w:val="center"/>
          </w:tcPr>
          <w:p w:rsidR="00F5235C" w:rsidRPr="00386129" w:rsidRDefault="002B5410" w:rsidP="00F5235C">
            <w:pPr>
              <w:jc w:val="both"/>
              <w:rPr>
                <w:rFonts w:ascii="Arial" w:eastAsia="Arial" w:hAnsi="Arial" w:cs="Arial"/>
              </w:rPr>
            </w:pPr>
            <w:r w:rsidRPr="00386129">
              <w:rPr>
                <w:rFonts w:ascii="Arial" w:hAnsi="Arial" w:cs="Arial"/>
              </w:rPr>
              <w:t xml:space="preserve">Elegir una </w:t>
            </w:r>
            <w:proofErr w:type="spellStart"/>
            <w:r w:rsidRPr="00386129">
              <w:rPr>
                <w:rFonts w:ascii="Arial" w:hAnsi="Arial" w:cs="Arial"/>
              </w:rPr>
              <w:t>mandala</w:t>
            </w:r>
            <w:proofErr w:type="spellEnd"/>
            <w:r w:rsidRPr="00386129">
              <w:rPr>
                <w:rFonts w:ascii="Arial" w:hAnsi="Arial" w:cs="Arial"/>
              </w:rPr>
              <w:t xml:space="preserve"> y colorearla en línea.</w:t>
            </w:r>
          </w:p>
        </w:tc>
      </w:tr>
      <w:tr w:rsidR="00F5235C" w:rsidRPr="00386129" w:rsidTr="002B5410">
        <w:trPr>
          <w:trHeight w:val="76"/>
        </w:trPr>
        <w:tc>
          <w:tcPr>
            <w:tcW w:w="1980" w:type="dxa"/>
            <w:tcBorders>
              <w:top w:val="single" w:sz="4" w:space="0" w:color="auto"/>
            </w:tcBorders>
            <w:shd w:val="clear" w:color="auto" w:fill="C6D9F1"/>
          </w:tcPr>
          <w:p w:rsidR="00F5235C" w:rsidRPr="00386129" w:rsidRDefault="00F5235C" w:rsidP="00F5235C">
            <w:pPr>
              <w:pBdr>
                <w:top w:val="nil"/>
                <w:left w:val="nil"/>
                <w:bottom w:val="nil"/>
                <w:right w:val="nil"/>
                <w:between w:val="nil"/>
              </w:pBdr>
              <w:spacing w:before="120" w:after="120"/>
              <w:jc w:val="center"/>
              <w:rPr>
                <w:rFonts w:ascii="Arial" w:eastAsia="Arial" w:hAnsi="Arial" w:cs="Arial"/>
                <w:b/>
              </w:rPr>
            </w:pPr>
            <w:r w:rsidRPr="00386129">
              <w:rPr>
                <w:rFonts w:ascii="Arial" w:eastAsia="Arial" w:hAnsi="Arial" w:cs="Arial"/>
                <w:b/>
              </w:rPr>
              <w:t>Resumen</w:t>
            </w:r>
          </w:p>
        </w:tc>
        <w:tc>
          <w:tcPr>
            <w:tcW w:w="7131" w:type="dxa"/>
            <w:tcBorders>
              <w:top w:val="single" w:sz="4" w:space="0" w:color="auto"/>
            </w:tcBorders>
            <w:vAlign w:val="center"/>
          </w:tcPr>
          <w:p w:rsidR="00F5235C" w:rsidRPr="00386129" w:rsidRDefault="002B5410" w:rsidP="002B5410">
            <w:pPr>
              <w:pStyle w:val="EstiloPS"/>
              <w:spacing w:line="276" w:lineRule="auto"/>
              <w:jc w:val="both"/>
              <w:rPr>
                <w:rFonts w:cs="Arial"/>
              </w:rPr>
            </w:pPr>
            <w:r w:rsidRPr="00386129">
              <w:rPr>
                <w:rFonts w:cs="Arial"/>
              </w:rPr>
              <w:t>Recordar el método aprendido SQ3R por medio de preguntas orales.</w:t>
            </w:r>
          </w:p>
        </w:tc>
      </w:tr>
      <w:tr w:rsidR="00F5235C" w:rsidRPr="00386129">
        <w:tc>
          <w:tcPr>
            <w:tcW w:w="1980" w:type="dxa"/>
            <w:shd w:val="clear" w:color="auto" w:fill="C6D9F1"/>
          </w:tcPr>
          <w:p w:rsidR="00F5235C" w:rsidRPr="00386129" w:rsidRDefault="00F5235C" w:rsidP="00F5235C">
            <w:pPr>
              <w:pBdr>
                <w:top w:val="nil"/>
                <w:left w:val="nil"/>
                <w:bottom w:val="nil"/>
                <w:right w:val="nil"/>
                <w:between w:val="nil"/>
              </w:pBdr>
              <w:spacing w:before="120" w:after="120"/>
              <w:jc w:val="center"/>
              <w:rPr>
                <w:rFonts w:ascii="Arial" w:eastAsia="Arial" w:hAnsi="Arial" w:cs="Arial"/>
                <w:b/>
              </w:rPr>
            </w:pPr>
            <w:r w:rsidRPr="00386129">
              <w:rPr>
                <w:rFonts w:ascii="Arial" w:eastAsia="Arial" w:hAnsi="Arial" w:cs="Arial"/>
                <w:b/>
              </w:rPr>
              <w:t>Plan paralelo</w:t>
            </w:r>
          </w:p>
        </w:tc>
        <w:tc>
          <w:tcPr>
            <w:tcW w:w="7131" w:type="dxa"/>
            <w:vAlign w:val="center"/>
          </w:tcPr>
          <w:p w:rsidR="002B5410" w:rsidRPr="00386129" w:rsidRDefault="002B5410" w:rsidP="002B5410">
            <w:pPr>
              <w:pStyle w:val="EstiloPS"/>
              <w:numPr>
                <w:ilvl w:val="0"/>
                <w:numId w:val="6"/>
              </w:numPr>
              <w:spacing w:line="276" w:lineRule="auto"/>
              <w:ind w:left="319" w:hanging="284"/>
              <w:jc w:val="both"/>
              <w:rPr>
                <w:rFonts w:cs="Arial"/>
              </w:rPr>
            </w:pPr>
            <w:r w:rsidRPr="00386129">
              <w:rPr>
                <w:rFonts w:cs="Arial"/>
              </w:rPr>
              <w:t>Explicación del ejercicio diario de percepción visual.</w:t>
            </w:r>
          </w:p>
          <w:p w:rsidR="002B5410" w:rsidRPr="00386129" w:rsidRDefault="002B5410" w:rsidP="002B5410">
            <w:pPr>
              <w:pStyle w:val="EstiloPS"/>
              <w:numPr>
                <w:ilvl w:val="0"/>
                <w:numId w:val="6"/>
              </w:numPr>
              <w:spacing w:line="276" w:lineRule="auto"/>
              <w:ind w:left="319" w:hanging="284"/>
              <w:jc w:val="both"/>
              <w:rPr>
                <w:rFonts w:cs="Arial"/>
              </w:rPr>
            </w:pPr>
            <w:r w:rsidRPr="00386129">
              <w:rPr>
                <w:rFonts w:cs="Arial"/>
              </w:rPr>
              <w:t xml:space="preserve">Leer detalladamente el método SQ3R </w:t>
            </w:r>
          </w:p>
          <w:p w:rsidR="00F5235C" w:rsidRPr="00386129" w:rsidRDefault="002B5410" w:rsidP="002B5410">
            <w:pPr>
              <w:pStyle w:val="EstiloPS"/>
              <w:numPr>
                <w:ilvl w:val="0"/>
                <w:numId w:val="6"/>
              </w:numPr>
              <w:spacing w:line="276" w:lineRule="auto"/>
              <w:ind w:left="319" w:hanging="284"/>
              <w:jc w:val="both"/>
              <w:rPr>
                <w:rFonts w:cs="Arial"/>
              </w:rPr>
            </w:pPr>
            <w:r w:rsidRPr="00386129">
              <w:rPr>
                <w:rFonts w:cs="Arial"/>
              </w:rPr>
              <w:t>Leer lectura y contestar las preguntas utilizando el método SQ3R</w:t>
            </w:r>
          </w:p>
        </w:tc>
      </w:tr>
    </w:tbl>
    <w:p w:rsidR="003B1ACB" w:rsidRDefault="003B1ACB">
      <w:pPr>
        <w:pBdr>
          <w:top w:val="nil"/>
          <w:left w:val="nil"/>
          <w:bottom w:val="nil"/>
          <w:right w:val="nil"/>
          <w:between w:val="nil"/>
        </w:pBdr>
        <w:spacing w:before="120" w:after="120" w:line="240" w:lineRule="auto"/>
        <w:jc w:val="both"/>
        <w:rPr>
          <w:rFonts w:ascii="Arial" w:eastAsia="Arial" w:hAnsi="Arial" w:cs="Arial"/>
          <w:color w:val="000000"/>
        </w:rPr>
      </w:pPr>
    </w:p>
    <w:tbl>
      <w:tblPr>
        <w:tblStyle w:val="a5"/>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3B1ACB">
        <w:tc>
          <w:tcPr>
            <w:tcW w:w="3402" w:type="dxa"/>
            <w:shd w:val="clear" w:color="auto" w:fill="8DB3E2"/>
          </w:tcPr>
          <w:p w:rsidR="003B1ACB" w:rsidRDefault="000D5C7A">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lastRenderedPageBreak/>
              <w:t>¿En esta sesión hubo…? (Avance, estancamiento o retroceso)</w:t>
            </w:r>
          </w:p>
        </w:tc>
        <w:tc>
          <w:tcPr>
            <w:tcW w:w="5709" w:type="dxa"/>
            <w:shd w:val="clear" w:color="auto" w:fill="8DB3E2"/>
          </w:tcPr>
          <w:p w:rsidR="003B1ACB" w:rsidRDefault="000D5C7A">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3B1ACB">
        <w:tc>
          <w:tcPr>
            <w:tcW w:w="3402" w:type="dxa"/>
            <w:vAlign w:val="center"/>
          </w:tcPr>
          <w:p w:rsidR="003B1ACB" w:rsidRPr="008165A0" w:rsidRDefault="00961CC4">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Avance</w:t>
            </w:r>
          </w:p>
        </w:tc>
        <w:tc>
          <w:tcPr>
            <w:tcW w:w="5709" w:type="dxa"/>
            <w:vAlign w:val="center"/>
          </w:tcPr>
          <w:p w:rsidR="003B1ACB" w:rsidRPr="008165A0" w:rsidRDefault="00961CC4" w:rsidP="00961CC4">
            <w:pPr>
              <w:pBdr>
                <w:top w:val="nil"/>
                <w:left w:val="nil"/>
                <w:bottom w:val="nil"/>
                <w:right w:val="nil"/>
                <w:between w:val="nil"/>
              </w:pBdr>
              <w:spacing w:before="120" w:after="120"/>
              <w:jc w:val="both"/>
              <w:rPr>
                <w:rFonts w:ascii="Arial" w:eastAsia="Arial" w:hAnsi="Arial" w:cs="Arial"/>
              </w:rPr>
            </w:pPr>
            <w:r>
              <w:rPr>
                <w:rFonts w:ascii="Arial" w:eastAsia="Arial" w:hAnsi="Arial" w:cs="Arial"/>
              </w:rPr>
              <w:t>Al inicio de la sesión, se le dificultó a la paciente entender el método SQ3R pero a través de ejemplos y realizar el método con una lectura y hacerlo paso a paso, lo comprendió y le gustó para implementarlo al momento de estudiar para exámenes del colegio.</w:t>
            </w:r>
          </w:p>
        </w:tc>
      </w:tr>
    </w:tbl>
    <w:p w:rsidR="003B1ACB" w:rsidRDefault="003B1ACB">
      <w:pPr>
        <w:pBdr>
          <w:top w:val="nil"/>
          <w:left w:val="nil"/>
          <w:bottom w:val="nil"/>
          <w:right w:val="nil"/>
          <w:between w:val="nil"/>
        </w:pBdr>
        <w:spacing w:before="120" w:after="120" w:line="240" w:lineRule="auto"/>
        <w:jc w:val="both"/>
        <w:rPr>
          <w:rFonts w:ascii="Arial" w:eastAsia="Arial" w:hAnsi="Arial" w:cs="Arial"/>
        </w:rPr>
      </w:pPr>
    </w:p>
    <w:p w:rsidR="003B1ACB" w:rsidRDefault="003B1ACB">
      <w:pPr>
        <w:pBdr>
          <w:top w:val="nil"/>
          <w:left w:val="nil"/>
          <w:bottom w:val="nil"/>
          <w:right w:val="nil"/>
          <w:between w:val="nil"/>
        </w:pBdr>
        <w:spacing w:before="120" w:after="120" w:line="240" w:lineRule="auto"/>
        <w:jc w:val="both"/>
        <w:rPr>
          <w:rFonts w:ascii="Arial" w:eastAsia="Arial" w:hAnsi="Arial" w:cs="Arial"/>
        </w:rPr>
      </w:pPr>
    </w:p>
    <w:p w:rsidR="008165A0" w:rsidRDefault="008165A0">
      <w:pPr>
        <w:pBdr>
          <w:top w:val="nil"/>
          <w:left w:val="nil"/>
          <w:bottom w:val="nil"/>
          <w:right w:val="nil"/>
          <w:between w:val="nil"/>
        </w:pBdr>
        <w:spacing w:before="120" w:after="120" w:line="240" w:lineRule="auto"/>
        <w:jc w:val="both"/>
        <w:rPr>
          <w:rFonts w:ascii="Arial" w:eastAsia="Arial" w:hAnsi="Arial" w:cs="Arial"/>
        </w:rPr>
      </w:pPr>
    </w:p>
    <w:tbl>
      <w:tblPr>
        <w:tblStyle w:val="a6"/>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3B1ACB">
        <w:tc>
          <w:tcPr>
            <w:tcW w:w="9111" w:type="dxa"/>
            <w:gridSpan w:val="3"/>
            <w:shd w:val="clear" w:color="auto" w:fill="8DB3E2"/>
          </w:tcPr>
          <w:p w:rsidR="003B1ACB" w:rsidRDefault="000D5C7A">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t>Aspectos generales</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rsidR="00052472" w:rsidRPr="000956E1" w:rsidRDefault="00052472" w:rsidP="000956E1">
            <w:pPr>
              <w:pBdr>
                <w:top w:val="nil"/>
                <w:left w:val="nil"/>
                <w:bottom w:val="nil"/>
                <w:right w:val="nil"/>
                <w:between w:val="nil"/>
              </w:pBdr>
              <w:spacing w:before="120" w:after="120" w:line="276" w:lineRule="auto"/>
              <w:jc w:val="center"/>
              <w:rPr>
                <w:rFonts w:ascii="Arial" w:eastAsia="Arial" w:hAnsi="Arial" w:cs="Arial"/>
              </w:rPr>
            </w:pPr>
          </w:p>
          <w:p w:rsidR="003B1ACB" w:rsidRPr="000956E1" w:rsidRDefault="00DF1B56" w:rsidP="000956E1">
            <w:pPr>
              <w:pBdr>
                <w:top w:val="nil"/>
                <w:left w:val="nil"/>
                <w:bottom w:val="nil"/>
                <w:right w:val="nil"/>
                <w:between w:val="nil"/>
              </w:pBdr>
              <w:spacing w:before="120" w:after="120" w:line="276" w:lineRule="auto"/>
              <w:jc w:val="center"/>
              <w:rPr>
                <w:rFonts w:ascii="Arial" w:eastAsia="Arial" w:hAnsi="Arial" w:cs="Arial"/>
                <w:highlight w:val="yellow"/>
              </w:rPr>
            </w:pPr>
            <w:r w:rsidRPr="000956E1">
              <w:rPr>
                <w:rFonts w:ascii="Arial" w:eastAsia="Arial" w:hAnsi="Arial" w:cs="Arial"/>
              </w:rPr>
              <w:t>Sí</w:t>
            </w:r>
          </w:p>
        </w:tc>
        <w:tc>
          <w:tcPr>
            <w:tcW w:w="5997" w:type="dxa"/>
          </w:tcPr>
          <w:p w:rsidR="003B1ACB" w:rsidRPr="000956E1" w:rsidRDefault="005F6512" w:rsidP="000956E1">
            <w:pPr>
              <w:pBdr>
                <w:top w:val="nil"/>
                <w:left w:val="nil"/>
                <w:bottom w:val="nil"/>
                <w:right w:val="nil"/>
                <w:between w:val="nil"/>
              </w:pBdr>
              <w:spacing w:before="120" w:after="120" w:line="276" w:lineRule="auto"/>
              <w:rPr>
                <w:rFonts w:ascii="Arial" w:eastAsia="Arial" w:hAnsi="Arial" w:cs="Arial"/>
                <w:highlight w:val="yellow"/>
              </w:rPr>
            </w:pPr>
            <w:r w:rsidRPr="000956E1">
              <w:rPr>
                <w:rFonts w:ascii="Arial" w:eastAsia="Arial" w:hAnsi="Arial" w:cs="Arial"/>
              </w:rPr>
              <w:t>La sesión se realizó por medio de la plataforma de Blackboard</w:t>
            </w:r>
            <w:r w:rsidR="00961CC4">
              <w:rPr>
                <w:rFonts w:ascii="Arial" w:eastAsia="Arial" w:hAnsi="Arial" w:cs="Arial"/>
              </w:rPr>
              <w:t xml:space="preserve"> pero tuvo dificultades de conexión por lo que se alargó el tiempo de la sesión.</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rsidR="003B1ACB" w:rsidRPr="000956E1" w:rsidRDefault="00961CC4" w:rsidP="000956E1">
            <w:pPr>
              <w:pBdr>
                <w:top w:val="nil"/>
                <w:left w:val="nil"/>
                <w:bottom w:val="nil"/>
                <w:right w:val="nil"/>
                <w:between w:val="nil"/>
              </w:pBdr>
              <w:spacing w:before="120" w:after="120" w:line="276" w:lineRule="auto"/>
              <w:jc w:val="center"/>
              <w:rPr>
                <w:rFonts w:ascii="Arial" w:eastAsia="Arial" w:hAnsi="Arial" w:cs="Arial"/>
                <w:highlight w:val="yellow"/>
              </w:rPr>
            </w:pPr>
            <w:r>
              <w:rPr>
                <w:rFonts w:ascii="Arial" w:eastAsia="Arial" w:hAnsi="Arial" w:cs="Arial"/>
              </w:rPr>
              <w:t>Si</w:t>
            </w:r>
          </w:p>
        </w:tc>
        <w:tc>
          <w:tcPr>
            <w:tcW w:w="5997" w:type="dxa"/>
          </w:tcPr>
          <w:p w:rsidR="003B1ACB" w:rsidRPr="000956E1" w:rsidRDefault="00961CC4" w:rsidP="000956E1">
            <w:pPr>
              <w:pBdr>
                <w:top w:val="nil"/>
                <w:left w:val="nil"/>
                <w:bottom w:val="nil"/>
                <w:right w:val="nil"/>
                <w:between w:val="nil"/>
              </w:pBdr>
              <w:spacing w:before="120" w:after="120" w:line="276" w:lineRule="auto"/>
              <w:rPr>
                <w:rFonts w:ascii="Arial" w:eastAsia="Arial" w:hAnsi="Arial" w:cs="Arial"/>
                <w:highlight w:val="yellow"/>
              </w:rPr>
            </w:pPr>
            <w:r>
              <w:rPr>
                <w:rFonts w:ascii="Arial" w:eastAsia="Arial" w:hAnsi="Arial" w:cs="Arial"/>
              </w:rPr>
              <w:t>Se realizó todas las actividades planificadas .</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rsidR="003B1ACB" w:rsidRPr="000956E1" w:rsidRDefault="00961CC4" w:rsidP="000956E1">
            <w:pPr>
              <w:pBdr>
                <w:top w:val="nil"/>
                <w:left w:val="nil"/>
                <w:bottom w:val="nil"/>
                <w:right w:val="nil"/>
                <w:between w:val="nil"/>
              </w:pBdr>
              <w:spacing w:before="120" w:after="120" w:line="276" w:lineRule="auto"/>
              <w:jc w:val="both"/>
              <w:rPr>
                <w:rFonts w:ascii="Arial" w:eastAsia="Arial" w:hAnsi="Arial" w:cs="Arial"/>
              </w:rPr>
            </w:pPr>
            <w:r>
              <w:rPr>
                <w:rFonts w:ascii="Arial" w:hAnsi="Arial" w:cs="Arial"/>
              </w:rPr>
              <w:t>Memoria visual y atención, método para analizar lectura para comprender con facilidad, ejercicios de lectura para implementar el método y ejercitación visual.</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rsidR="00222A0D" w:rsidRPr="000956E1" w:rsidRDefault="005F6512" w:rsidP="00386129">
            <w:pPr>
              <w:pBdr>
                <w:top w:val="nil"/>
                <w:left w:val="nil"/>
                <w:bottom w:val="nil"/>
                <w:right w:val="nil"/>
                <w:between w:val="nil"/>
              </w:pBdr>
              <w:spacing w:line="276" w:lineRule="auto"/>
              <w:jc w:val="both"/>
              <w:rPr>
                <w:rFonts w:ascii="Arial" w:eastAsia="Arial" w:hAnsi="Arial" w:cs="Arial"/>
              </w:rPr>
            </w:pPr>
            <w:r w:rsidRPr="000956E1">
              <w:rPr>
                <w:rFonts w:ascii="Arial" w:eastAsia="Arial" w:hAnsi="Arial" w:cs="Arial"/>
              </w:rPr>
              <w:t>E</w:t>
            </w:r>
            <w:r w:rsidR="00961CC4">
              <w:rPr>
                <w:rFonts w:ascii="Arial" w:eastAsia="Arial" w:hAnsi="Arial" w:cs="Arial"/>
              </w:rPr>
              <w:t>xplicación y e</w:t>
            </w:r>
            <w:r w:rsidRPr="000956E1">
              <w:rPr>
                <w:rFonts w:ascii="Arial" w:eastAsia="Arial" w:hAnsi="Arial" w:cs="Arial"/>
              </w:rPr>
              <w:t>jercicios</w:t>
            </w:r>
            <w:r w:rsidR="00354FC1" w:rsidRPr="000956E1">
              <w:rPr>
                <w:rFonts w:ascii="Arial" w:eastAsia="Arial" w:hAnsi="Arial" w:cs="Arial"/>
              </w:rPr>
              <w:t xml:space="preserve"> </w:t>
            </w:r>
            <w:r w:rsidR="00386129">
              <w:rPr>
                <w:rFonts w:ascii="Arial" w:eastAsia="Arial" w:hAnsi="Arial" w:cs="Arial"/>
              </w:rPr>
              <w:t xml:space="preserve">en </w:t>
            </w:r>
            <w:r w:rsidR="00222A0D" w:rsidRPr="000956E1">
              <w:rPr>
                <w:rFonts w:ascii="Arial" w:eastAsia="Arial" w:hAnsi="Arial" w:cs="Arial"/>
              </w:rPr>
              <w:t>Power Point</w:t>
            </w:r>
            <w:r w:rsidR="00961CC4">
              <w:rPr>
                <w:rFonts w:ascii="Arial" w:eastAsia="Arial" w:hAnsi="Arial" w:cs="Arial"/>
              </w:rPr>
              <w:t xml:space="preserve">, hojas impresas para que la paciente realizara la ejercitación visual, </w:t>
            </w:r>
            <w:r w:rsidR="001006F3">
              <w:rPr>
                <w:rFonts w:ascii="Arial" w:eastAsia="Arial" w:hAnsi="Arial" w:cs="Arial"/>
              </w:rPr>
              <w:t>Drive para enviar material.</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rsidR="003B1ACB" w:rsidRPr="000956E1" w:rsidRDefault="00355B5D" w:rsidP="00355B5D">
            <w:pPr>
              <w:pBdr>
                <w:top w:val="nil"/>
                <w:left w:val="nil"/>
                <w:bottom w:val="nil"/>
                <w:right w:val="nil"/>
                <w:between w:val="nil"/>
              </w:pBdr>
              <w:spacing w:before="120" w:after="120" w:line="276" w:lineRule="auto"/>
              <w:jc w:val="both"/>
              <w:rPr>
                <w:rFonts w:ascii="Arial" w:eastAsia="Arial" w:hAnsi="Arial" w:cs="Arial"/>
              </w:rPr>
            </w:pPr>
            <w:r>
              <w:rPr>
                <w:rFonts w:ascii="Arial" w:eastAsia="Arial" w:hAnsi="Arial" w:cs="Arial"/>
              </w:rPr>
              <w:t>Muy b</w:t>
            </w:r>
            <w:r w:rsidR="00354FC1" w:rsidRPr="000956E1">
              <w:rPr>
                <w:rFonts w:ascii="Arial" w:eastAsia="Arial" w:hAnsi="Arial" w:cs="Arial"/>
              </w:rPr>
              <w:t xml:space="preserve">ueno. </w:t>
            </w:r>
            <w:r>
              <w:rPr>
                <w:rFonts w:ascii="Arial" w:eastAsia="Arial" w:hAnsi="Arial" w:cs="Arial"/>
              </w:rPr>
              <w:t>Al observa alguna dificultad en comprender alguna instrucción, se buscaba la manera de ejemplificar para que entendiera, se le preguntaba constantemente si todo estaba claro, cómo se sentía con los ejercicios, las explicaciones, etc., eso ayudó a que la paciente se sintiera segura de preguntar y participar con confianza.</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rsidR="003B1ACB" w:rsidRPr="001006F3" w:rsidRDefault="001006F3" w:rsidP="001006F3">
            <w:pPr>
              <w:spacing w:line="276" w:lineRule="auto"/>
              <w:rPr>
                <w:rFonts w:ascii="Arial" w:hAnsi="Arial" w:cs="Arial"/>
              </w:rPr>
            </w:pPr>
            <w:r w:rsidRPr="001006F3">
              <w:rPr>
                <w:rFonts w:ascii="Arial" w:hAnsi="Arial" w:cs="Arial"/>
                <w:shd w:val="clear" w:color="auto" w:fill="FFFFFF"/>
              </w:rPr>
              <w:t>Mejorar la comprensión lectora por medio de reconocimiento de palabras dentro de textos</w:t>
            </w:r>
            <w:r w:rsidRPr="001006F3">
              <w:rPr>
                <w:rFonts w:ascii="Arial" w:hAnsi="Arial" w:cs="Arial"/>
                <w:shd w:val="clear" w:color="auto" w:fill="FFFFFF"/>
              </w:rPr>
              <w:t>.</w:t>
            </w:r>
            <w:r w:rsidR="000956E1" w:rsidRPr="001006F3">
              <w:rPr>
                <w:rFonts w:ascii="Arial" w:hAnsi="Arial" w:cs="Arial"/>
                <w:sz w:val="19"/>
                <w:szCs w:val="19"/>
                <w:shd w:val="clear" w:color="auto" w:fill="FFFFFF"/>
              </w:rPr>
              <w:br/>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rsidR="00891221" w:rsidRPr="000956E1" w:rsidRDefault="001006F3" w:rsidP="001006F3">
            <w:pPr>
              <w:spacing w:before="120" w:after="120" w:line="276" w:lineRule="auto"/>
              <w:jc w:val="both"/>
              <w:rPr>
                <w:rFonts w:ascii="Arial" w:eastAsia="Times New Roman" w:hAnsi="Arial" w:cs="Arial"/>
                <w:sz w:val="24"/>
                <w:szCs w:val="24"/>
              </w:rPr>
            </w:pPr>
            <w:r>
              <w:rPr>
                <w:rFonts w:ascii="Arial" w:eastAsia="Times New Roman" w:hAnsi="Arial" w:cs="Arial"/>
                <w:sz w:val="24"/>
                <w:szCs w:val="24"/>
              </w:rPr>
              <w:t xml:space="preserve">El esfuerzo y la participación que hace la paciente durante la sesión ayuda a poder realizar las actividades planificadas, pregunta con confianza si no entiende algún dato, palabra o instrucción, para </w:t>
            </w:r>
            <w:r>
              <w:rPr>
                <w:rFonts w:ascii="Arial" w:eastAsia="Times New Roman" w:hAnsi="Arial" w:cs="Arial"/>
                <w:sz w:val="24"/>
                <w:szCs w:val="24"/>
              </w:rPr>
              <w:t>aclarar sus dudas</w:t>
            </w:r>
            <w:r>
              <w:rPr>
                <w:rFonts w:ascii="Arial" w:eastAsia="Times New Roman" w:hAnsi="Arial" w:cs="Arial"/>
                <w:sz w:val="24"/>
                <w:szCs w:val="24"/>
              </w:rPr>
              <w:t xml:space="preserve">. Sin embargo, se observó </w:t>
            </w:r>
            <w:r>
              <w:rPr>
                <w:rFonts w:ascii="Arial" w:eastAsia="Times New Roman" w:hAnsi="Arial" w:cs="Arial"/>
                <w:sz w:val="24"/>
                <w:szCs w:val="24"/>
              </w:rPr>
              <w:lastRenderedPageBreak/>
              <w:t>que AMRA no comprende a explicaciones solamente orales, se le debe de ejemplificar todo e ir paso a paso en cada instrucción.</w:t>
            </w:r>
          </w:p>
        </w:tc>
      </w:tr>
      <w:tr w:rsidR="003B1ACB">
        <w:tc>
          <w:tcPr>
            <w:tcW w:w="2268" w:type="dxa"/>
            <w:shd w:val="clear" w:color="auto" w:fill="C6D9F1"/>
          </w:tcPr>
          <w:p w:rsidR="003B1ACB" w:rsidRDefault="000D5C7A">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rsidR="00C809B0" w:rsidRPr="000956E1" w:rsidRDefault="00355B5D" w:rsidP="000956E1">
            <w:pPr>
              <w:pBdr>
                <w:top w:val="nil"/>
                <w:left w:val="nil"/>
                <w:bottom w:val="nil"/>
                <w:right w:val="nil"/>
                <w:between w:val="nil"/>
              </w:pBdr>
              <w:spacing w:before="120" w:after="120" w:line="276" w:lineRule="auto"/>
              <w:jc w:val="both"/>
              <w:rPr>
                <w:rFonts w:ascii="Arial" w:eastAsia="Arial" w:hAnsi="Arial" w:cs="Arial"/>
              </w:rPr>
            </w:pPr>
            <w:bookmarkStart w:id="1" w:name="_heading=h.30j0zll" w:colFirst="0" w:colLast="0"/>
            <w:bookmarkEnd w:id="1"/>
            <w:r>
              <w:rPr>
                <w:rFonts w:ascii="Arial" w:eastAsia="Arial" w:hAnsi="Arial" w:cs="Arial"/>
              </w:rPr>
              <w:t xml:space="preserve">Las próximas sesiones se debe de trabajar con texto más sencillos para que la paciente comprenda mejor, implementar más ejercicios de atención, memoria y discriminación </w:t>
            </w:r>
            <w:bookmarkStart w:id="2" w:name="_GoBack"/>
            <w:bookmarkEnd w:id="2"/>
            <w:r>
              <w:rPr>
                <w:rFonts w:ascii="Arial" w:eastAsia="Arial" w:hAnsi="Arial" w:cs="Arial"/>
              </w:rPr>
              <w:t>visual para que la comprensión mejore junto con la velocidad.</w:t>
            </w:r>
          </w:p>
        </w:tc>
      </w:tr>
    </w:tbl>
    <w:p w:rsidR="003B1ACB" w:rsidRDefault="003B1ACB">
      <w:pPr>
        <w:pBdr>
          <w:top w:val="nil"/>
          <w:left w:val="nil"/>
          <w:bottom w:val="nil"/>
          <w:right w:val="nil"/>
          <w:between w:val="nil"/>
        </w:pBdr>
        <w:spacing w:before="120" w:after="120" w:line="240" w:lineRule="auto"/>
        <w:jc w:val="both"/>
        <w:rPr>
          <w:rFonts w:ascii="Arial" w:eastAsia="Arial" w:hAnsi="Arial" w:cs="Arial"/>
          <w:color w:val="000000"/>
        </w:rPr>
      </w:pPr>
    </w:p>
    <w:sectPr w:rsidR="003B1ACB">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5BC" w:rsidRDefault="001D55BC">
      <w:pPr>
        <w:spacing w:after="0" w:line="240" w:lineRule="auto"/>
      </w:pPr>
      <w:r>
        <w:separator/>
      </w:r>
    </w:p>
  </w:endnote>
  <w:endnote w:type="continuationSeparator" w:id="0">
    <w:p w:rsidR="001D55BC" w:rsidRDefault="001D55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5BC" w:rsidRDefault="001D55BC">
      <w:pPr>
        <w:spacing w:after="0" w:line="240" w:lineRule="auto"/>
      </w:pPr>
      <w:r>
        <w:separator/>
      </w:r>
    </w:p>
  </w:footnote>
  <w:footnote w:type="continuationSeparator" w:id="0">
    <w:p w:rsidR="001D55BC" w:rsidRDefault="001D55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ACB" w:rsidRDefault="000D5C7A">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3060"/>
    <w:multiLevelType w:val="hybridMultilevel"/>
    <w:tmpl w:val="EC8699A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29D87366"/>
    <w:multiLevelType w:val="hybridMultilevel"/>
    <w:tmpl w:val="1AD266D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3CE274E6"/>
    <w:multiLevelType w:val="hybridMultilevel"/>
    <w:tmpl w:val="0FD4A34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45D7078A"/>
    <w:multiLevelType w:val="hybridMultilevel"/>
    <w:tmpl w:val="F916426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5DAE13D7"/>
    <w:multiLevelType w:val="hybridMultilevel"/>
    <w:tmpl w:val="DF9AC55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64666F5B"/>
    <w:multiLevelType w:val="hybridMultilevel"/>
    <w:tmpl w:val="90FA4B0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ACB"/>
    <w:rsid w:val="00052472"/>
    <w:rsid w:val="00081FBF"/>
    <w:rsid w:val="000956E1"/>
    <w:rsid w:val="000A7099"/>
    <w:rsid w:val="000D5C7A"/>
    <w:rsid w:val="000E0138"/>
    <w:rsid w:val="000F7B0B"/>
    <w:rsid w:val="001005C0"/>
    <w:rsid w:val="001006F3"/>
    <w:rsid w:val="001103CB"/>
    <w:rsid w:val="00142A49"/>
    <w:rsid w:val="001D55BC"/>
    <w:rsid w:val="00222A0D"/>
    <w:rsid w:val="002B5410"/>
    <w:rsid w:val="00354FC1"/>
    <w:rsid w:val="00355B5D"/>
    <w:rsid w:val="00377D11"/>
    <w:rsid w:val="00386129"/>
    <w:rsid w:val="003B1ACB"/>
    <w:rsid w:val="003B3D70"/>
    <w:rsid w:val="003C5470"/>
    <w:rsid w:val="004232C9"/>
    <w:rsid w:val="00506696"/>
    <w:rsid w:val="005F6512"/>
    <w:rsid w:val="00736185"/>
    <w:rsid w:val="008154F2"/>
    <w:rsid w:val="008165A0"/>
    <w:rsid w:val="00891221"/>
    <w:rsid w:val="00917955"/>
    <w:rsid w:val="00961CC4"/>
    <w:rsid w:val="009674FE"/>
    <w:rsid w:val="00B734E3"/>
    <w:rsid w:val="00B76393"/>
    <w:rsid w:val="00C809B0"/>
    <w:rsid w:val="00C939E4"/>
    <w:rsid w:val="00CE4C0B"/>
    <w:rsid w:val="00D0483B"/>
    <w:rsid w:val="00D37719"/>
    <w:rsid w:val="00DC4A79"/>
    <w:rsid w:val="00DF1B56"/>
    <w:rsid w:val="00EA1E9A"/>
    <w:rsid w:val="00F5235C"/>
    <w:rsid w:val="00F87FD8"/>
    <w:rsid w:val="00FB27C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86D9D"/>
  <w15:docId w15:val="{B2781A1C-ED4D-47B3-84D0-1223DA29A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0"/>
    <w:pPr>
      <w:spacing w:after="0" w:line="240" w:lineRule="auto"/>
    </w:pPr>
    <w:rPr>
      <w:color w:val="000000"/>
    </w:r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E07E97"/>
    <w:rPr>
      <w:sz w:val="16"/>
      <w:szCs w:val="16"/>
    </w:rPr>
  </w:style>
  <w:style w:type="paragraph" w:styleId="Textocomentario">
    <w:name w:val="annotation text"/>
    <w:basedOn w:val="Normal"/>
    <w:link w:val="TextocomentarioCar"/>
    <w:uiPriority w:val="99"/>
    <w:semiHidden/>
    <w:unhideWhenUsed/>
    <w:rsid w:val="00E07E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07E97"/>
    <w:rPr>
      <w:sz w:val="20"/>
      <w:szCs w:val="20"/>
    </w:rPr>
  </w:style>
  <w:style w:type="paragraph" w:styleId="Asuntodelcomentario">
    <w:name w:val="annotation subject"/>
    <w:basedOn w:val="Textocomentario"/>
    <w:next w:val="Textocomentario"/>
    <w:link w:val="AsuntodelcomentarioCar"/>
    <w:uiPriority w:val="99"/>
    <w:semiHidden/>
    <w:unhideWhenUsed/>
    <w:rsid w:val="00E07E97"/>
    <w:rPr>
      <w:b/>
      <w:bCs/>
    </w:rPr>
  </w:style>
  <w:style w:type="character" w:customStyle="1" w:styleId="AsuntodelcomentarioCar">
    <w:name w:val="Asunto del comentario Car"/>
    <w:basedOn w:val="TextocomentarioCar"/>
    <w:link w:val="Asuntodelcomentario"/>
    <w:uiPriority w:val="99"/>
    <w:semiHidden/>
    <w:rsid w:val="00E07E97"/>
    <w:rPr>
      <w:b/>
      <w:bCs/>
      <w:sz w:val="20"/>
      <w:szCs w:val="20"/>
    </w:rPr>
  </w:style>
  <w:style w:type="paragraph" w:styleId="Textodeglobo">
    <w:name w:val="Balloon Text"/>
    <w:basedOn w:val="Normal"/>
    <w:link w:val="TextodegloboCar"/>
    <w:uiPriority w:val="99"/>
    <w:semiHidden/>
    <w:unhideWhenUsed/>
    <w:rsid w:val="00E07E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7E97"/>
    <w:rPr>
      <w:rFonts w:ascii="Segoe UI" w:hAnsi="Segoe UI" w:cs="Segoe UI"/>
      <w:sz w:val="18"/>
      <w:szCs w:val="18"/>
    </w:rPr>
  </w:style>
  <w:style w:type="table" w:customStyle="1" w:styleId="a3">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0"/>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0"/>
    <w:pPr>
      <w:spacing w:after="0" w:line="240" w:lineRule="auto"/>
    </w:pPr>
    <w:rPr>
      <w:color w:val="000000"/>
    </w:rPr>
    <w:tblPr>
      <w:tblStyleRowBandSize w:val="1"/>
      <w:tblStyleColBandSize w:val="1"/>
      <w:tblCellMar>
        <w:left w:w="108" w:type="dxa"/>
        <w:right w:w="108" w:type="dxa"/>
      </w:tblCellMar>
    </w:tblPr>
  </w:style>
  <w:style w:type="paragraph" w:customStyle="1" w:styleId="EstiloPS">
    <w:name w:val="Estilo PS"/>
    <w:basedOn w:val="Normal"/>
    <w:link w:val="EstiloPSCar"/>
    <w:qFormat/>
    <w:rsid w:val="000F7B0B"/>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0F7B0B"/>
    <w:rPr>
      <w:rFonts w:ascii="Arial" w:eastAsiaTheme="minorHAnsi" w:hAnsi="Arial" w:cstheme="minorBidi"/>
      <w:lang w:eastAsia="en-US"/>
    </w:rPr>
  </w:style>
  <w:style w:type="paragraph" w:styleId="Prrafodelista">
    <w:name w:val="List Paragraph"/>
    <w:basedOn w:val="Normal"/>
    <w:uiPriority w:val="34"/>
    <w:qFormat/>
    <w:rsid w:val="00052472"/>
    <w:pPr>
      <w:ind w:left="720"/>
      <w:contextualSpacing/>
    </w:pPr>
  </w:style>
  <w:style w:type="paragraph" w:styleId="NormalWeb">
    <w:name w:val="Normal (Web)"/>
    <w:basedOn w:val="Normal"/>
    <w:uiPriority w:val="99"/>
    <w:unhideWhenUsed/>
    <w:rsid w:val="00EA1E9A"/>
    <w:pPr>
      <w:spacing w:before="100" w:beforeAutospacing="1" w:after="100" w:afterAutospacing="1" w:line="240" w:lineRule="auto"/>
    </w:pPr>
    <w:rPr>
      <w:rFonts w:ascii="Times New Roman" w:eastAsia="Times New Roman" w:hAnsi="Times New Roman" w:cs="Times New Roman"/>
      <w:sz w:val="24"/>
      <w:szCs w:val="24"/>
    </w:rPr>
  </w:style>
  <w:style w:type="character" w:styleId="Hipervnculo">
    <w:name w:val="Hyperlink"/>
    <w:basedOn w:val="Fuentedeprrafopredeter"/>
    <w:uiPriority w:val="99"/>
    <w:semiHidden/>
    <w:unhideWhenUsed/>
    <w:rsid w:val="00F523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590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517</Words>
  <Characters>2844</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Rodenas</dc:creator>
  <cp:lastModifiedBy>Ana Cristina</cp:lastModifiedBy>
  <cp:revision>3</cp:revision>
  <dcterms:created xsi:type="dcterms:W3CDTF">2021-03-06T04:00:00Z</dcterms:created>
  <dcterms:modified xsi:type="dcterms:W3CDTF">2021-03-06T04:26:00Z</dcterms:modified>
</cp:coreProperties>
</file>