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00706" w:rsidRDefault="00CD37D8">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700706" w14:paraId="18C3C93F" w14:textId="77777777">
        <w:tc>
          <w:tcPr>
            <w:tcW w:w="2596" w:type="dxa"/>
          </w:tcPr>
          <w:p w14:paraId="00000002" w14:textId="51B380A1" w:rsidR="00700706" w:rsidRDefault="00CD37D8">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AB3569">
              <w:rPr>
                <w:rFonts w:ascii="Arial" w:eastAsia="Arial" w:hAnsi="Arial" w:cs="Arial"/>
                <w:b/>
                <w:color w:val="000000"/>
                <w:sz w:val="20"/>
                <w:szCs w:val="20"/>
              </w:rPr>
              <w:t xml:space="preserve"> 2</w:t>
            </w:r>
          </w:p>
        </w:tc>
      </w:tr>
      <w:tr w:rsidR="00700706" w14:paraId="2A0C235F" w14:textId="77777777">
        <w:tc>
          <w:tcPr>
            <w:tcW w:w="2596" w:type="dxa"/>
            <w:shd w:val="clear" w:color="auto" w:fill="C00000"/>
          </w:tcPr>
          <w:p w14:paraId="00000003" w14:textId="77777777" w:rsidR="00700706" w:rsidRDefault="00CD37D8">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700706" w14:paraId="2EB5B0CE" w14:textId="77777777">
        <w:tc>
          <w:tcPr>
            <w:tcW w:w="2596" w:type="dxa"/>
          </w:tcPr>
          <w:p w14:paraId="00000004" w14:textId="7B8617A7" w:rsidR="00700706" w:rsidRDefault="00AB3569">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María Fernanda Jerez</w:t>
            </w:r>
          </w:p>
        </w:tc>
      </w:tr>
    </w:tbl>
    <w:p w14:paraId="00000005" w14:textId="1CA10990" w:rsidR="00700706" w:rsidRDefault="00CD37D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B3569">
        <w:rPr>
          <w:rFonts w:ascii="Arial" w:eastAsia="Arial" w:hAnsi="Arial" w:cs="Arial"/>
          <w:color w:val="000000"/>
        </w:rPr>
        <w:t>José Fernando Dávila</w:t>
      </w:r>
    </w:p>
    <w:p w14:paraId="00000006" w14:textId="178D7A8E" w:rsidR="00700706" w:rsidRDefault="00CD37D8">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B3569">
        <w:rPr>
          <w:rFonts w:ascii="Arial" w:eastAsia="Arial" w:hAnsi="Arial" w:cs="Arial"/>
          <w:color w:val="000000"/>
        </w:rPr>
        <w:t>4o</w:t>
      </w:r>
    </w:p>
    <w:p w14:paraId="00000007" w14:textId="79D004F9" w:rsidR="00700706" w:rsidRDefault="00CD37D8">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AB3569">
        <w:rPr>
          <w:rFonts w:ascii="Arial" w:eastAsia="Arial" w:hAnsi="Arial" w:cs="Arial"/>
          <w:color w:val="000000"/>
        </w:rPr>
        <w:t>4</w:t>
      </w:r>
    </w:p>
    <w:p w14:paraId="00000008" w14:textId="4F1C2345" w:rsidR="00700706" w:rsidRDefault="00CD37D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B3569">
        <w:rPr>
          <w:rFonts w:ascii="Arial" w:eastAsia="Arial" w:hAnsi="Arial" w:cs="Arial"/>
          <w:color w:val="000000"/>
        </w:rPr>
        <w:t>A.C</w:t>
      </w:r>
    </w:p>
    <w:p w14:paraId="00000009" w14:textId="2D9E9F22" w:rsidR="00700706" w:rsidRDefault="00CD37D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AB3569">
        <w:rPr>
          <w:rFonts w:ascii="Arial" w:eastAsia="Arial" w:hAnsi="Arial" w:cs="Arial"/>
          <w:color w:val="000000"/>
        </w:rPr>
        <w:t>21-08-2021</w:t>
      </w:r>
    </w:p>
    <w:p w14:paraId="0000000A" w14:textId="77777777" w:rsidR="00700706" w:rsidRDefault="00CD37D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700706" w14:paraId="0B4C98A5" w14:textId="77777777">
        <w:tc>
          <w:tcPr>
            <w:tcW w:w="2263" w:type="dxa"/>
            <w:shd w:val="clear" w:color="auto" w:fill="C00000"/>
          </w:tcPr>
          <w:p w14:paraId="0000000B" w14:textId="77777777" w:rsidR="00700706" w:rsidRDefault="00CD37D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0000000C" w14:textId="535D9A5B" w:rsidR="00700706" w:rsidRDefault="00AB3569">
            <w:pPr>
              <w:pBdr>
                <w:top w:val="nil"/>
                <w:left w:val="nil"/>
                <w:bottom w:val="nil"/>
                <w:right w:val="nil"/>
                <w:between w:val="nil"/>
              </w:pBdr>
              <w:spacing w:before="120" w:after="120" w:line="360" w:lineRule="auto"/>
              <w:jc w:val="both"/>
              <w:rPr>
                <w:rFonts w:ascii="Arial" w:eastAsia="Arial" w:hAnsi="Arial" w:cs="Arial"/>
                <w:color w:val="FF0000"/>
              </w:rPr>
            </w:pPr>
            <w:r w:rsidRPr="008E0D42">
              <w:rPr>
                <w:rFonts w:ascii="Arial" w:eastAsia="Arial" w:hAnsi="Arial" w:cs="Arial"/>
                <w:color w:val="000000" w:themeColor="text1"/>
              </w:rPr>
              <w:t>Conocer sobre la personalidad de la paciente mediante la evaluación psicológica.</w:t>
            </w:r>
          </w:p>
        </w:tc>
      </w:tr>
      <w:tr w:rsidR="00700706" w14:paraId="1488A233" w14:textId="77777777">
        <w:tc>
          <w:tcPr>
            <w:tcW w:w="2263" w:type="dxa"/>
            <w:shd w:val="clear" w:color="auto" w:fill="C00000"/>
          </w:tcPr>
          <w:p w14:paraId="0000000D" w14:textId="77777777" w:rsidR="00700706" w:rsidRDefault="00CD37D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EDADC06" w14:textId="77777777" w:rsidR="00700706" w:rsidRPr="00AB3569" w:rsidRDefault="00AB3569" w:rsidP="00AB356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AB3569">
              <w:rPr>
                <w:rFonts w:ascii="Arial" w:eastAsia="Arial" w:hAnsi="Arial" w:cs="Arial"/>
                <w:color w:val="000000" w:themeColor="text1"/>
              </w:rPr>
              <w:t>Depresión</w:t>
            </w:r>
          </w:p>
          <w:p w14:paraId="0000000E" w14:textId="6058C89D" w:rsidR="00AB3569" w:rsidRPr="00AB3569" w:rsidRDefault="00AB3569" w:rsidP="00AB356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FF0000"/>
              </w:rPr>
            </w:pPr>
            <w:r w:rsidRPr="00AB3569">
              <w:rPr>
                <w:rFonts w:ascii="Arial" w:eastAsia="Arial" w:hAnsi="Arial" w:cs="Arial"/>
                <w:color w:val="000000" w:themeColor="text1"/>
              </w:rPr>
              <w:t>Ansiedad</w:t>
            </w:r>
          </w:p>
        </w:tc>
      </w:tr>
      <w:tr w:rsidR="00700706" w14:paraId="58C3311A" w14:textId="77777777">
        <w:tc>
          <w:tcPr>
            <w:tcW w:w="2263" w:type="dxa"/>
            <w:shd w:val="clear" w:color="auto" w:fill="C00000"/>
          </w:tcPr>
          <w:p w14:paraId="0000000F" w14:textId="77777777" w:rsidR="00700706" w:rsidRDefault="00CD37D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000010" w14:textId="43F19B6C" w:rsidR="00700706" w:rsidRDefault="00AB3569">
            <w:pPr>
              <w:pBdr>
                <w:top w:val="nil"/>
                <w:left w:val="nil"/>
                <w:bottom w:val="nil"/>
                <w:right w:val="nil"/>
                <w:between w:val="nil"/>
              </w:pBdr>
              <w:spacing w:before="120" w:after="120" w:line="360" w:lineRule="auto"/>
              <w:jc w:val="both"/>
              <w:rPr>
                <w:rFonts w:ascii="Arial" w:eastAsia="Arial" w:hAnsi="Arial" w:cs="Arial"/>
                <w:color w:val="FF0000"/>
              </w:rPr>
            </w:pPr>
            <w:r w:rsidRPr="007E6F59">
              <w:rPr>
                <w:rFonts w:ascii="Arial" w:eastAsia="Arial" w:hAnsi="Arial" w:cs="Arial"/>
                <w:color w:val="000000" w:themeColor="text1"/>
              </w:rPr>
              <w:t xml:space="preserve">Evaluación psicológica: </w:t>
            </w:r>
            <w:r w:rsidRPr="007E6F59">
              <w:rPr>
                <w:rFonts w:ascii="Arial" w:hAnsi="Arial" w:cs="Arial"/>
                <w:color w:val="000000" w:themeColor="text1"/>
              </w:rPr>
              <w:t>Proceso por el cual, el terapeuta evalúa el funcionamiento y las capacidades cognitivas del paciente, recopilando información por medio de</w:t>
            </w:r>
            <w:r>
              <w:rPr>
                <w:rFonts w:ascii="Arial" w:hAnsi="Arial" w:cs="Arial"/>
                <w:color w:val="000000" w:themeColor="text1"/>
              </w:rPr>
              <w:t xml:space="preserve"> distintos instrumentos como</w:t>
            </w:r>
            <w:r w:rsidRPr="007E6F59">
              <w:rPr>
                <w:rFonts w:ascii="Arial" w:hAnsi="Arial" w:cs="Arial"/>
                <w:color w:val="000000" w:themeColor="text1"/>
              </w:rPr>
              <w:t xml:space="preserve"> </w:t>
            </w:r>
            <w:proofErr w:type="spellStart"/>
            <w:r w:rsidRPr="007E6F59">
              <w:rPr>
                <w:rFonts w:ascii="Arial" w:hAnsi="Arial" w:cs="Arial"/>
                <w:color w:val="000000" w:themeColor="text1"/>
              </w:rPr>
              <w:t>tests</w:t>
            </w:r>
            <w:proofErr w:type="spellEnd"/>
            <w:r w:rsidRPr="007E6F59">
              <w:rPr>
                <w:rFonts w:ascii="Arial" w:hAnsi="Arial" w:cs="Arial"/>
                <w:color w:val="000000" w:themeColor="text1"/>
              </w:rPr>
              <w:t xml:space="preserve">, escalas e inventarios </w:t>
            </w:r>
            <w:sdt>
              <w:sdtPr>
                <w:rPr>
                  <w:rFonts w:ascii="Arial" w:hAnsi="Arial" w:cs="Arial"/>
                  <w:color w:val="000000" w:themeColor="text1"/>
                </w:rPr>
                <w:id w:val="-699464382"/>
                <w:citation/>
              </w:sdtPr>
              <w:sdtContent>
                <w:r w:rsidRPr="007E6F59">
                  <w:rPr>
                    <w:rFonts w:ascii="Arial" w:hAnsi="Arial" w:cs="Arial"/>
                    <w:color w:val="000000" w:themeColor="text1"/>
                  </w:rPr>
                  <w:fldChar w:fldCharType="begin"/>
                </w:r>
                <w:r w:rsidRPr="007E6F59">
                  <w:rPr>
                    <w:rFonts w:ascii="Arial" w:hAnsi="Arial" w:cs="Arial"/>
                    <w:color w:val="000000" w:themeColor="text1"/>
                  </w:rPr>
                  <w:instrText xml:space="preserve"> CITATION Bue10 \l 4106 </w:instrText>
                </w:r>
                <w:r w:rsidRPr="007E6F59">
                  <w:rPr>
                    <w:rFonts w:ascii="Arial" w:hAnsi="Arial" w:cs="Arial"/>
                    <w:color w:val="000000" w:themeColor="text1"/>
                  </w:rPr>
                  <w:fldChar w:fldCharType="separate"/>
                </w:r>
                <w:r w:rsidRPr="007E6F59">
                  <w:rPr>
                    <w:rFonts w:ascii="Arial" w:hAnsi="Arial" w:cs="Arial"/>
                    <w:noProof/>
                    <w:color w:val="000000" w:themeColor="text1"/>
                  </w:rPr>
                  <w:t>(Bueno Belloch, 2010)</w:t>
                </w:r>
                <w:r w:rsidRPr="007E6F59">
                  <w:rPr>
                    <w:rFonts w:ascii="Arial" w:hAnsi="Arial" w:cs="Arial"/>
                    <w:color w:val="000000" w:themeColor="text1"/>
                  </w:rPr>
                  <w:fldChar w:fldCharType="end"/>
                </w:r>
              </w:sdtContent>
            </w:sdt>
          </w:p>
        </w:tc>
      </w:tr>
    </w:tbl>
    <w:p w14:paraId="00000011" w14:textId="77777777" w:rsidR="00700706" w:rsidRDefault="00700706">
      <w:pPr>
        <w:pBdr>
          <w:top w:val="nil"/>
          <w:left w:val="nil"/>
          <w:bottom w:val="nil"/>
          <w:right w:val="nil"/>
          <w:between w:val="nil"/>
        </w:pBdr>
        <w:spacing w:before="120" w:after="120" w:line="360" w:lineRule="auto"/>
        <w:jc w:val="both"/>
        <w:rPr>
          <w:rFonts w:ascii="Arial" w:eastAsia="Arial" w:hAnsi="Arial" w:cs="Arial"/>
          <w:color w:val="000000"/>
        </w:rPr>
      </w:pPr>
    </w:p>
    <w:p w14:paraId="00000012" w14:textId="77777777" w:rsidR="00700706" w:rsidRDefault="00CD37D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3" w14:textId="24C64F2E" w:rsidR="00700706" w:rsidRDefault="00CD37D8">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AB3569">
        <w:rPr>
          <w:rFonts w:ascii="Arial" w:eastAsia="Arial" w:hAnsi="Arial" w:cs="Arial"/>
          <w:color w:val="000000"/>
        </w:rPr>
        <w:t>x</w:t>
      </w:r>
      <w:r>
        <w:rPr>
          <w:rFonts w:ascii="Arial" w:eastAsia="Arial" w:hAnsi="Arial" w:cs="Arial"/>
          <w:color w:val="000000"/>
        </w:rPr>
        <w:t xml:space="preserve">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00000014" w14:textId="5D8C66D6" w:rsidR="00700706" w:rsidRPr="00AB3569" w:rsidRDefault="00CD37D8">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w:t>
      </w:r>
      <w:r w:rsidRPr="00AB3569">
        <w:rPr>
          <w:rFonts w:ascii="Arial" w:eastAsia="Arial" w:hAnsi="Arial" w:cs="Arial"/>
          <w:color w:val="000000" w:themeColor="text1"/>
        </w:rPr>
        <w:t xml:space="preserve">qué? </w:t>
      </w:r>
      <w:r w:rsidR="00AB3569" w:rsidRPr="00AB3569">
        <w:rPr>
          <w:rFonts w:ascii="Arial" w:eastAsia="Arial" w:hAnsi="Arial" w:cs="Arial"/>
          <w:color w:val="000000" w:themeColor="text1"/>
          <w:u w:val="single"/>
        </w:rPr>
        <w:t xml:space="preserve">Originalmente, </w:t>
      </w:r>
      <w:r w:rsidR="00AB3569">
        <w:rPr>
          <w:rFonts w:ascii="Arial" w:eastAsia="Arial" w:hAnsi="Arial" w:cs="Arial"/>
          <w:color w:val="000000" w:themeColor="text1"/>
          <w:u w:val="single"/>
        </w:rPr>
        <w:t>se tenía contemplado aplicar el MMPI-2 a la paciente, sin embargo, debido a las restricciones por COVID-19, se tuvo que posponer esta prueba, por lo que se aplicaron los inventarios de ansiedad y depresión de Beck para continuar con el proceso de evaluación.</w:t>
      </w:r>
    </w:p>
    <w:p w14:paraId="00000015" w14:textId="77777777" w:rsidR="00700706" w:rsidRDefault="00CD37D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0000016" w14:textId="5D645252" w:rsidR="00700706" w:rsidRDefault="00CD37D8">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lastRenderedPageBreak/>
        <w:t xml:space="preserve">Avance: </w:t>
      </w:r>
      <w:r w:rsidR="00AB3569">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0000017" w14:textId="0F8752A9" w:rsidR="00700706" w:rsidRPr="00AB3569" w:rsidRDefault="00CD37D8">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AB3569">
        <w:rPr>
          <w:rFonts w:ascii="Arial" w:eastAsia="Arial" w:hAnsi="Arial" w:cs="Arial"/>
          <w:color w:val="000000" w:themeColor="text1"/>
          <w:u w:val="single"/>
        </w:rPr>
        <w:t>Los resultados de las pruebas aplicadas permitieron entender de mejor forma la sintomatología presente de la paciente. Asimismo, logró compartir más datos sobre la evolución actual del malestar</w:t>
      </w:r>
      <w:r w:rsidR="00386939">
        <w:rPr>
          <w:rFonts w:ascii="Arial" w:eastAsia="Arial" w:hAnsi="Arial" w:cs="Arial"/>
          <w:color w:val="000000" w:themeColor="text1"/>
          <w:u w:val="single"/>
        </w:rPr>
        <w:t xml:space="preserve"> desde la última sesión.</w:t>
      </w:r>
    </w:p>
    <w:p w14:paraId="00000018" w14:textId="77777777" w:rsidR="00700706" w:rsidRDefault="00700706">
      <w:pPr>
        <w:pBdr>
          <w:top w:val="nil"/>
          <w:left w:val="nil"/>
          <w:bottom w:val="nil"/>
          <w:right w:val="nil"/>
          <w:between w:val="nil"/>
        </w:pBdr>
        <w:spacing w:before="120" w:after="120" w:line="360" w:lineRule="auto"/>
        <w:jc w:val="both"/>
        <w:rPr>
          <w:rFonts w:ascii="Arial" w:eastAsia="Arial" w:hAnsi="Arial" w:cs="Arial"/>
          <w:b/>
        </w:rPr>
      </w:pPr>
    </w:p>
    <w:p w14:paraId="106F869C" w14:textId="302B3623" w:rsidR="001A42CE" w:rsidRPr="001A42CE" w:rsidRDefault="00CD37D8" w:rsidP="001A42CE">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r w:rsidR="001A42CE">
        <w:rPr>
          <w:rFonts w:ascii="Arial" w:eastAsia="Arial" w:hAnsi="Arial" w:cs="Arial"/>
          <w:b/>
          <w:color w:val="000000"/>
          <w:u w:val="single"/>
        </w:rPr>
        <w:t xml:space="preserve"> </w:t>
      </w:r>
      <w:r w:rsidR="001A42CE" w:rsidRPr="001A42CE">
        <w:rPr>
          <w:rFonts w:ascii="Arial" w:eastAsia="Arial" w:hAnsi="Arial" w:cs="Arial"/>
          <w:bCs/>
          <w:color w:val="000000"/>
          <w:u w:val="single"/>
        </w:rPr>
        <w:t>La paciente</w:t>
      </w:r>
      <w:r w:rsidR="001A42CE">
        <w:rPr>
          <w:rFonts w:ascii="Arial" w:eastAsia="Arial" w:hAnsi="Arial" w:cs="Arial"/>
          <w:bCs/>
          <w:color w:val="000000"/>
          <w:u w:val="single"/>
        </w:rPr>
        <w:t xml:space="preserve"> comenta que esta semana en particular fue bastante positiva para ella a comparación de días pasadas. Atribuye estos sentimientos positivos a concentrarse más en su trabajo, donde es apreciada por sus compañeros y recibió un regalo especial como agradecimiento por su esfuerzo.</w:t>
      </w:r>
    </w:p>
    <w:p w14:paraId="04C8A4E0" w14:textId="5A9BC958" w:rsidR="001A42CE" w:rsidRDefault="001A42CE" w:rsidP="001A42CE">
      <w:pPr>
        <w:pBdr>
          <w:top w:val="nil"/>
          <w:left w:val="nil"/>
          <w:bottom w:val="nil"/>
          <w:right w:val="nil"/>
          <w:between w:val="nil"/>
        </w:pBdr>
        <w:spacing w:before="120" w:after="120" w:line="360" w:lineRule="auto"/>
        <w:ind w:left="720"/>
        <w:jc w:val="both"/>
        <w:rPr>
          <w:rFonts w:ascii="Arial" w:eastAsia="Arial" w:hAnsi="Arial" w:cs="Arial"/>
          <w:bCs/>
          <w:color w:val="000000"/>
          <w:u w:val="single"/>
        </w:rPr>
      </w:pPr>
      <w:r w:rsidRPr="001A42CE">
        <w:rPr>
          <w:rFonts w:ascii="Arial" w:eastAsia="Arial" w:hAnsi="Arial" w:cs="Arial"/>
          <w:bCs/>
          <w:color w:val="000000"/>
          <w:u w:val="single"/>
        </w:rPr>
        <w:t>Comenta</w:t>
      </w:r>
      <w:r>
        <w:rPr>
          <w:rFonts w:ascii="Arial" w:eastAsia="Arial" w:hAnsi="Arial" w:cs="Arial"/>
          <w:bCs/>
          <w:color w:val="000000"/>
          <w:u w:val="single"/>
        </w:rPr>
        <w:t xml:space="preserve"> también que ha logrado mejorar la relación con su hermana mayor, con quien había tenido una discusión fuerte hace pocos días, sin embargo, esta fue quien le escribió un mensaje para disculparse.</w:t>
      </w:r>
    </w:p>
    <w:p w14:paraId="25882031" w14:textId="127EAE98" w:rsidR="001A42CE" w:rsidRPr="001A42CE" w:rsidRDefault="001A42CE" w:rsidP="001A42CE">
      <w:pPr>
        <w:pBdr>
          <w:top w:val="nil"/>
          <w:left w:val="nil"/>
          <w:bottom w:val="nil"/>
          <w:right w:val="nil"/>
          <w:between w:val="nil"/>
        </w:pBdr>
        <w:spacing w:before="120" w:after="120" w:line="360" w:lineRule="auto"/>
        <w:ind w:left="720"/>
        <w:jc w:val="both"/>
        <w:rPr>
          <w:rFonts w:ascii="Arial" w:eastAsia="Arial" w:hAnsi="Arial" w:cs="Arial"/>
          <w:bCs/>
          <w:color w:val="000000"/>
          <w:u w:val="single"/>
        </w:rPr>
      </w:pPr>
      <w:r>
        <w:rPr>
          <w:rFonts w:ascii="Arial" w:eastAsia="Arial" w:hAnsi="Arial" w:cs="Arial"/>
          <w:bCs/>
          <w:color w:val="000000"/>
          <w:u w:val="single"/>
        </w:rPr>
        <w:t>Los resultados de la evaluación aplicada no evidencian la presencia de síntomas elevados de ansiedad o depresión, lo cual es coherente con la descripción que la paciente ha brindado últimamente sobre su malestar. Refiere también que ha intentado desligarse de su naturaleza controlador y aprender a ser más paciente en el hogar, aunque le ha sido difícil ajustarse.</w:t>
      </w:r>
      <w:r w:rsidR="00354064">
        <w:rPr>
          <w:rFonts w:ascii="Arial" w:eastAsia="Arial" w:hAnsi="Arial" w:cs="Arial"/>
          <w:bCs/>
          <w:color w:val="000000"/>
          <w:u w:val="single"/>
        </w:rPr>
        <w:t xml:space="preserve"> Comentó que esta semana fue capaz de </w:t>
      </w:r>
      <w:proofErr w:type="spellStart"/>
      <w:r w:rsidR="00354064">
        <w:rPr>
          <w:rFonts w:ascii="Arial" w:eastAsia="Arial" w:hAnsi="Arial" w:cs="Arial"/>
          <w:bCs/>
          <w:color w:val="000000"/>
          <w:u w:val="single"/>
        </w:rPr>
        <w:t>sonreir</w:t>
      </w:r>
      <w:proofErr w:type="spellEnd"/>
      <w:r w:rsidR="00354064">
        <w:rPr>
          <w:rFonts w:ascii="Arial" w:eastAsia="Arial" w:hAnsi="Arial" w:cs="Arial"/>
          <w:bCs/>
          <w:color w:val="000000"/>
          <w:u w:val="single"/>
        </w:rPr>
        <w:t xml:space="preserve"> genuinamente</w:t>
      </w:r>
    </w:p>
    <w:p w14:paraId="2D744BAD" w14:textId="2F05A8AE" w:rsidR="00354064" w:rsidRPr="00EE115E" w:rsidRDefault="00CD37D8" w:rsidP="00354064">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rPr>
        <w:t xml:space="preserve">     e. Observaciones conductuales del paciente:</w:t>
      </w:r>
      <w:r w:rsidR="00354064" w:rsidRPr="00354064">
        <w:rPr>
          <w:rFonts w:ascii="Arial" w:eastAsia="Arial" w:hAnsi="Arial" w:cs="Arial"/>
          <w:bCs/>
          <w:color w:val="000000" w:themeColor="text1"/>
          <w:u w:val="single"/>
        </w:rPr>
        <w:t xml:space="preserve"> </w:t>
      </w:r>
      <w:r w:rsidR="00354064" w:rsidRPr="00EE115E">
        <w:rPr>
          <w:rFonts w:ascii="Arial" w:eastAsia="Arial" w:hAnsi="Arial" w:cs="Arial"/>
          <w:bCs/>
          <w:color w:val="000000" w:themeColor="text1"/>
          <w:u w:val="single"/>
        </w:rPr>
        <w:t xml:space="preserve">La paciente asistió a la sesión portando una vestimenta casual, denotando higiene y arreglo personal adecuado. Se mostró sumamente colaboradora durante </w:t>
      </w:r>
      <w:r w:rsidR="00354064">
        <w:rPr>
          <w:rFonts w:ascii="Arial" w:eastAsia="Arial" w:hAnsi="Arial" w:cs="Arial"/>
          <w:bCs/>
          <w:color w:val="000000" w:themeColor="text1"/>
          <w:u w:val="single"/>
        </w:rPr>
        <w:t xml:space="preserve">la evaluación </w:t>
      </w:r>
      <w:r w:rsidR="00354064" w:rsidRPr="00EE115E">
        <w:rPr>
          <w:rFonts w:ascii="Arial" w:eastAsia="Arial" w:hAnsi="Arial" w:cs="Arial"/>
          <w:bCs/>
          <w:color w:val="000000" w:themeColor="text1"/>
          <w:u w:val="single"/>
        </w:rPr>
        <w:t>y con un buen ánimo para trabajar. Su tono de voz fue estable y no evidenciaba alguna dificultad para el lenguaje como tartamudeos o balbuceos, estuvo dispuesta a compartir sus problemas sin mayor defensividad.</w:t>
      </w:r>
      <w:r w:rsidR="00354064">
        <w:rPr>
          <w:rFonts w:ascii="Arial" w:eastAsia="Arial" w:hAnsi="Arial" w:cs="Arial"/>
          <w:bCs/>
          <w:color w:val="000000" w:themeColor="text1"/>
          <w:u w:val="single"/>
        </w:rPr>
        <w:t xml:space="preserve"> </w:t>
      </w:r>
      <w:r w:rsidR="00354064">
        <w:rPr>
          <w:rFonts w:ascii="Arial" w:eastAsia="Arial" w:hAnsi="Arial" w:cs="Arial"/>
          <w:bCs/>
          <w:color w:val="000000" w:themeColor="text1"/>
          <w:u w:val="single"/>
        </w:rPr>
        <w:t xml:space="preserve">Se observó una actitud más relajada a comparación de sesiones anteriores, evidenciada en la actitud presente, el humor expresado e incluso en el cambio de peinado que </w:t>
      </w:r>
      <w:r w:rsidR="004162F9">
        <w:rPr>
          <w:rFonts w:ascii="Arial" w:eastAsia="Arial" w:hAnsi="Arial" w:cs="Arial"/>
          <w:bCs/>
          <w:color w:val="000000" w:themeColor="text1"/>
          <w:u w:val="single"/>
        </w:rPr>
        <w:t>mostró.</w:t>
      </w:r>
    </w:p>
    <w:p w14:paraId="6188022A" w14:textId="77777777" w:rsidR="00354064" w:rsidRPr="00EE115E" w:rsidRDefault="00354064" w:rsidP="00354064">
      <w:pPr>
        <w:pStyle w:val="Prrafodelista"/>
        <w:pBdr>
          <w:top w:val="nil"/>
          <w:left w:val="nil"/>
          <w:bottom w:val="nil"/>
          <w:right w:val="nil"/>
          <w:between w:val="nil"/>
        </w:pBdr>
        <w:spacing w:before="120" w:after="120" w:line="360" w:lineRule="auto"/>
        <w:jc w:val="both"/>
        <w:rPr>
          <w:rFonts w:ascii="Arial" w:eastAsia="Arial" w:hAnsi="Arial" w:cs="Arial"/>
          <w:bCs/>
          <w:u w:val="single"/>
        </w:rPr>
      </w:pPr>
      <w:r w:rsidRPr="00EE115E">
        <w:rPr>
          <w:rFonts w:ascii="Arial" w:eastAsia="Arial" w:hAnsi="Arial" w:cs="Arial"/>
          <w:bCs/>
          <w:u w:val="single"/>
        </w:rPr>
        <w:t xml:space="preserve">No se observaron alteraciones en su pensamiento como delirios o alucinaciones, sin embargo, refería constantemente una necesidad por tener el control de las situaciones y que </w:t>
      </w:r>
      <w:r>
        <w:rPr>
          <w:rFonts w:ascii="Arial" w:eastAsia="Arial" w:hAnsi="Arial" w:cs="Arial"/>
          <w:bCs/>
          <w:u w:val="single"/>
        </w:rPr>
        <w:t>esta es una cualidad que es consciente de su impacto negativo.</w:t>
      </w:r>
      <w:r w:rsidRPr="00EE115E">
        <w:rPr>
          <w:rFonts w:ascii="Arial" w:eastAsia="Arial" w:hAnsi="Arial" w:cs="Arial"/>
          <w:bCs/>
          <w:u w:val="single"/>
        </w:rPr>
        <w:t xml:space="preserve"> </w:t>
      </w:r>
    </w:p>
    <w:p w14:paraId="39C7E8B0" w14:textId="77777777" w:rsidR="00354064" w:rsidRPr="00EE115E" w:rsidRDefault="00354064" w:rsidP="00354064">
      <w:pPr>
        <w:pStyle w:val="Prrafodelista"/>
        <w:pBdr>
          <w:top w:val="nil"/>
          <w:left w:val="nil"/>
          <w:bottom w:val="nil"/>
          <w:right w:val="nil"/>
          <w:between w:val="nil"/>
        </w:pBdr>
        <w:spacing w:before="120" w:after="120" w:line="360" w:lineRule="auto"/>
        <w:jc w:val="both"/>
        <w:rPr>
          <w:rFonts w:ascii="Arial" w:eastAsia="Arial" w:hAnsi="Arial" w:cs="Arial"/>
          <w:bCs/>
          <w:color w:val="000000"/>
          <w:u w:val="single"/>
        </w:rPr>
      </w:pPr>
      <w:r w:rsidRPr="00EE115E">
        <w:rPr>
          <w:rFonts w:ascii="Arial" w:eastAsia="Arial" w:hAnsi="Arial" w:cs="Arial"/>
          <w:bCs/>
          <w:u w:val="single"/>
        </w:rPr>
        <w:t>Su capacidad para la memoria a corto y largo plazo no muestra alteraciones, algo evidenciado en las historias de su pasado y otros datos provistos de la historia clínica. Es capaz de ubicarse en tiempo, espacio y persona.</w:t>
      </w:r>
    </w:p>
    <w:p w14:paraId="0000001B" w14:textId="5BEBA7C0" w:rsidR="00700706" w:rsidRDefault="00700706" w:rsidP="00354064">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1C" w14:textId="77777777" w:rsidR="00700706" w:rsidRDefault="00CD37D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rPr>
        <w:t>Qué aprendizaje obtuvo usted como profesional al llevar a cabo la sesión?</w:t>
      </w:r>
    </w:p>
    <w:p w14:paraId="0000001E" w14:textId="094B80D5" w:rsidR="00700706" w:rsidRDefault="004162F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muchas ocasiones las circunstancias externas a los pacientes pueden influir en que el malestar disminuya considerablemente. Experiencias como un ascenso en el trabajo puede tener un impacto muy positivo.</w:t>
      </w:r>
    </w:p>
    <w:p w14:paraId="0000001F" w14:textId="77777777" w:rsidR="00700706" w:rsidRDefault="00700706">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20" w14:textId="77777777" w:rsidR="00700706" w:rsidRDefault="00CD37D8">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70070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2FDD9" w14:textId="77777777" w:rsidR="00CD37D8" w:rsidRDefault="00CD37D8">
      <w:pPr>
        <w:spacing w:after="0" w:line="240" w:lineRule="auto"/>
      </w:pPr>
      <w:r>
        <w:separator/>
      </w:r>
    </w:p>
  </w:endnote>
  <w:endnote w:type="continuationSeparator" w:id="0">
    <w:p w14:paraId="2256EB08" w14:textId="77777777" w:rsidR="00CD37D8" w:rsidRDefault="00CD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58D46" w14:textId="77777777" w:rsidR="00CD37D8" w:rsidRDefault="00CD37D8">
      <w:pPr>
        <w:spacing w:after="0" w:line="240" w:lineRule="auto"/>
      </w:pPr>
      <w:r>
        <w:separator/>
      </w:r>
    </w:p>
  </w:footnote>
  <w:footnote w:type="continuationSeparator" w:id="0">
    <w:p w14:paraId="5DCBDD43" w14:textId="77777777" w:rsidR="00CD37D8" w:rsidRDefault="00CD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700706" w:rsidRDefault="00CD37D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8344A"/>
    <w:multiLevelType w:val="multilevel"/>
    <w:tmpl w:val="6C1CF5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78560C"/>
    <w:multiLevelType w:val="hybridMultilevel"/>
    <w:tmpl w:val="FCE8F4F4"/>
    <w:lvl w:ilvl="0" w:tplc="EE1A0FDA">
      <w:start w:val="1"/>
      <w:numFmt w:val="bullet"/>
      <w:lvlText w:val=""/>
      <w:lvlJc w:val="left"/>
      <w:pPr>
        <w:ind w:left="720" w:hanging="360"/>
      </w:pPr>
      <w:rPr>
        <w:rFonts w:ascii="Symbol" w:hAnsi="Symbol" w:hint="default"/>
        <w:color w:val="000000" w:themeColor="text1"/>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2A8A3979"/>
    <w:multiLevelType w:val="multilevel"/>
    <w:tmpl w:val="17D0C8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706"/>
    <w:rsid w:val="001A42CE"/>
    <w:rsid w:val="00354064"/>
    <w:rsid w:val="00386939"/>
    <w:rsid w:val="004162F9"/>
    <w:rsid w:val="00700706"/>
    <w:rsid w:val="00AB3569"/>
    <w:rsid w:val="00CD37D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6E264"/>
  <w15:docId w15:val="{D8933320-AD2D-4826-8FE5-0C2D1645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AB35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572</Words>
  <Characters>3152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2</cp:revision>
  <dcterms:created xsi:type="dcterms:W3CDTF">2021-08-24T05:26:00Z</dcterms:created>
  <dcterms:modified xsi:type="dcterms:W3CDTF">2021-08-24T05:26:00Z</dcterms:modified>
</cp:coreProperties>
</file>