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55B0B3EC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367E7F">
        <w:rPr>
          <w:rFonts w:ascii="Arial" w:eastAsia="Arial" w:hAnsi="Arial" w:cs="Arial"/>
          <w:b/>
          <w:color w:val="000000"/>
          <w:highlight w:val="yellow"/>
        </w:rPr>
        <w:t>3</w:t>
      </w:r>
    </w:p>
    <w:p w14:paraId="6CD52E24" w14:textId="71FDC036" w:rsidR="00504C21" w:rsidRPr="00367E7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367E7F">
        <w:rPr>
          <w:rFonts w:ascii="Arial" w:eastAsia="Arial" w:hAnsi="Arial" w:cs="Arial"/>
          <w:bCs/>
          <w:color w:val="000000"/>
        </w:rPr>
        <w:t>Lourdes Mayora</w:t>
      </w:r>
    </w:p>
    <w:p w14:paraId="49581D61" w14:textId="55FF8F4B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367E7F">
        <w:rPr>
          <w:rFonts w:ascii="Arial" w:eastAsia="Arial" w:hAnsi="Arial" w:cs="Arial"/>
          <w:color w:val="000000"/>
        </w:rPr>
        <w:t xml:space="preserve">tercer año </w:t>
      </w:r>
    </w:p>
    <w:p w14:paraId="546BE748" w14:textId="6EC46CA2" w:rsidR="00504C21" w:rsidRPr="00367E7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367E7F">
        <w:rPr>
          <w:rFonts w:ascii="Arial" w:eastAsia="Arial" w:hAnsi="Arial" w:cs="Arial"/>
          <w:b/>
          <w:color w:val="000000"/>
        </w:rPr>
        <w:t xml:space="preserve"> </w:t>
      </w:r>
      <w:r w:rsidR="00367E7F">
        <w:rPr>
          <w:rFonts w:ascii="Arial" w:eastAsia="Arial" w:hAnsi="Arial" w:cs="Arial"/>
          <w:bCs/>
          <w:color w:val="000000"/>
        </w:rPr>
        <w:t>L.O.</w:t>
      </w:r>
    </w:p>
    <w:p w14:paraId="4A949537" w14:textId="1DF1BA13" w:rsidR="00504C21" w:rsidRPr="00367E7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367E7F">
        <w:rPr>
          <w:rFonts w:ascii="Arial" w:eastAsia="Arial" w:hAnsi="Arial" w:cs="Arial"/>
          <w:bCs/>
          <w:color w:val="000000"/>
        </w:rPr>
        <w:t xml:space="preserve">17/02/2022 </w:t>
      </w:r>
      <w:r w:rsidR="00EC5FA6">
        <w:rPr>
          <w:rFonts w:ascii="Arial" w:eastAsia="Arial" w:hAnsi="Arial" w:cs="Arial"/>
          <w:bCs/>
          <w:color w:val="000000"/>
        </w:rPr>
        <w:t>3</w:t>
      </w:r>
      <w:r w:rsidR="00367E7F">
        <w:rPr>
          <w:rFonts w:ascii="Arial" w:eastAsia="Arial" w:hAnsi="Arial" w:cs="Arial"/>
          <w:bCs/>
          <w:color w:val="000000"/>
        </w:rPr>
        <w:t>:00 p.m.</w:t>
      </w:r>
    </w:p>
    <w:p w14:paraId="412D3393" w14:textId="11682EA9" w:rsidR="00504C21" w:rsidRPr="00367E7F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367E7F">
        <w:rPr>
          <w:rFonts w:ascii="Arial" w:eastAsia="Arial" w:hAnsi="Arial" w:cs="Arial"/>
          <w:bCs/>
          <w:color w:val="000000"/>
        </w:rPr>
        <w:t>22/02/2022 4:00 p.m.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08078AB2" w:rsidR="00504C21" w:rsidRPr="00367E7F" w:rsidRDefault="00367E7F" w:rsidP="00367E7F">
            <w:r>
              <w:rPr>
                <w:rFonts w:ascii="Arial" w:hAnsi="Arial" w:cs="Arial"/>
              </w:rPr>
              <w:t xml:space="preserve">Realizar el Cuestionario de Madurez Neuropsicológica Infantil CUMANIN con el fin de evaluar su madurez neuropsicológica en función del lenguaje, memoria, motricidad y sensorialidad.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2FEFB293" w:rsidR="00504C21" w:rsidRDefault="00B42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al paciente, se le preguntó sobre su semana. </w:t>
            </w:r>
          </w:p>
        </w:tc>
      </w:tr>
      <w:tr w:rsidR="00B42906" w14:paraId="7F56BB6C" w14:textId="77777777" w:rsidTr="001C628F">
        <w:trPr>
          <w:trHeight w:val="866"/>
        </w:trPr>
        <w:tc>
          <w:tcPr>
            <w:tcW w:w="1980" w:type="dxa"/>
            <w:shd w:val="clear" w:color="auto" w:fill="C6D9F1"/>
          </w:tcPr>
          <w:p w14:paraId="7ED2BA09" w14:textId="319978D9" w:rsidR="00B42906" w:rsidRDefault="00B42906" w:rsidP="00506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Evaluación</w:t>
            </w:r>
          </w:p>
        </w:tc>
        <w:tc>
          <w:tcPr>
            <w:tcW w:w="7131" w:type="dxa"/>
            <w:vAlign w:val="center"/>
          </w:tcPr>
          <w:p w14:paraId="7537F8F5" w14:textId="6ADDC91D" w:rsidR="00B42906" w:rsidRDefault="00B42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aplicó el cuestionar de madurez neuropsicológica infantil CUMANIN. Se lograron aplicar 6/13 subpruebas. El paciente venía cansado del tráfico según comentaban los padres de familia una vez se finalizó la sesión</w:t>
            </w:r>
            <w:r w:rsidR="00EC5FA6">
              <w:rPr>
                <w:rFonts w:ascii="Arial" w:eastAsia="Arial" w:hAnsi="Arial" w:cs="Arial"/>
              </w:rPr>
              <w:t xml:space="preserve">, por lo que, se mostró inquieto durante la realización de las subpruebas.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05E7A4D6" w:rsidR="00504C21" w:rsidRDefault="00B42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realizar.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2A9C7F71" w:rsidR="00504C21" w:rsidRDefault="00B42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realizar.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4BEAC721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B42906">
              <w:rPr>
                <w:rFonts w:ascii="Arial" w:eastAsia="Arial" w:hAnsi="Arial" w:cs="Arial"/>
              </w:rPr>
              <w:t xml:space="preserve">No se realizó.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40CCDA4C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5709" w:type="dxa"/>
            <w:vAlign w:val="center"/>
          </w:tcPr>
          <w:p w14:paraId="236B873E" w14:textId="4FD1BFCD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14:paraId="7C8D3678" w14:textId="753C5FF0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506F9C0B" w14:textId="5D7C257F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Comenzó 3:25p.m.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66BEDE35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68046489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tenía previsto la aplicación total de la prueba, pero no fue así, por circuntancias externas (factores ambientales) e internas (el paciente no tenía la iniciativa de realizar los ejercicios).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5617B4AD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Psicomotricidad, lenguaje, estructuración espacial y visopercepción.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456A9D1C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Lápiz, protocolo, manual de aplicación, papel.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731B1FA0" w14:textId="77777777" w:rsidR="00504C21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tuvo que haber previsto actividades cortas que sirvieran de distracción al paciente, para luego continuar con la prueba.</w:t>
            </w:r>
          </w:p>
          <w:p w14:paraId="700FA333" w14:textId="77777777" w:rsidR="00EC5FA6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encontraba muy inquieto, incluso impulsivo, por tanto, los resultados de la prueba podrán haberse vistos afectados. </w:t>
            </w:r>
          </w:p>
          <w:p w14:paraId="6EC36769" w14:textId="51DD8C18" w:rsidR="00EC5FA6" w:rsidRDefault="00EC5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supo redirreccionar frente a conductas que el paciente mostró, sin embargo, no </w:t>
            </w:r>
            <w:r w:rsidR="00216068">
              <w:rPr>
                <w:rFonts w:ascii="Arial" w:eastAsia="Arial" w:hAnsi="Arial" w:cs="Arial"/>
              </w:rPr>
              <w:t xml:space="preserve">se lograba controlar del todo para que se concentrara en las tareas por hacer.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173A8389" w14:textId="77777777" w:rsidR="00504C21" w:rsidRDefault="00216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Terminar la aplicación de la prueba CUMANIN. </w:t>
            </w:r>
          </w:p>
          <w:p w14:paraId="26164A27" w14:textId="2362DB3E" w:rsidR="00216068" w:rsidRDefault="00216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Padres y profesores del paciente deberán rellenar el Cuestionario de conducta de CONNERS.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0157241" w14:textId="77777777" w:rsidR="00504C21" w:rsidRDefault="00216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la próxima sesión se tendrán previstas las actividades de pausa activa, para que el paciente juegue aprendiendo. </w:t>
            </w:r>
          </w:p>
          <w:p w14:paraId="614868B4" w14:textId="77777777" w:rsidR="00216068" w:rsidRDefault="00334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 las escalas evaluadas, se observa que maneja una buena estructuración espacial (al momento del trazo de forma individual, se observó impulsivo; lo mismo sucedió con los trazos en la escala de visopercepción); a nivel general del lenguaje se observa dificultad en lo articulatorio, expresivo y comprensivo; y su psicomotricidad se encuentra en desarrollo, solo a nivel de equilibrio se mostró un poco de dificultad. </w:t>
            </w:r>
          </w:p>
          <w:p w14:paraId="2472790E" w14:textId="1C438245" w:rsidR="00334EFF" w:rsidRDefault="00334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Posee lapsos cortos de atención.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475D47A" w14:textId="77777777" w:rsidR="00504C21" w:rsidRDefault="00334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Se debe saber redireccionar mejor cuando el paciente no tiene la iniciativa de realizar alguna actividad.</w:t>
            </w:r>
          </w:p>
          <w:p w14:paraId="0B12D108" w14:textId="26129121" w:rsidR="00334EFF" w:rsidRDefault="00334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Actividades de pausa activa de atención son necesarias.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6B334" w14:textId="77777777" w:rsidR="007C173D" w:rsidRDefault="007C173D">
      <w:pPr>
        <w:spacing w:after="0" w:line="240" w:lineRule="auto"/>
      </w:pPr>
      <w:r>
        <w:separator/>
      </w:r>
    </w:p>
  </w:endnote>
  <w:endnote w:type="continuationSeparator" w:id="0">
    <w:p w14:paraId="1AF2648F" w14:textId="77777777" w:rsidR="007C173D" w:rsidRDefault="007C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C266" w14:textId="77777777" w:rsidR="007C173D" w:rsidRDefault="007C173D">
      <w:pPr>
        <w:spacing w:after="0" w:line="240" w:lineRule="auto"/>
      </w:pPr>
      <w:r>
        <w:separator/>
      </w:r>
    </w:p>
  </w:footnote>
  <w:footnote w:type="continuationSeparator" w:id="0">
    <w:p w14:paraId="49870E08" w14:textId="77777777" w:rsidR="007C173D" w:rsidRDefault="007C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216068"/>
    <w:rsid w:val="00334EFF"/>
    <w:rsid w:val="00367E7F"/>
    <w:rsid w:val="003D5919"/>
    <w:rsid w:val="003E41D6"/>
    <w:rsid w:val="00504C21"/>
    <w:rsid w:val="00786482"/>
    <w:rsid w:val="007C173D"/>
    <w:rsid w:val="00B42906"/>
    <w:rsid w:val="00EC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2022-02-19T18:27:00Z</dcterms:created>
  <dcterms:modified xsi:type="dcterms:W3CDTF">2022-02-19T18:27:00Z</dcterms:modified>
</cp:coreProperties>
</file>