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highlight w:val="yellow"/>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b w:val="1"/>
          <w:highlight w:val="yellow"/>
          <w:rtl w:val="0"/>
        </w:rPr>
        <w:t xml:space="preserve">1</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Natalia Reyes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3er año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G.C</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26 de enero a las 4:00 pm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2 de febrero a las 4:00 pm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Conocer la historia clínica del paciente a través de la anamnesis y entrevista a sus padres, para orientar su propuesta de acompañamiento psicopedagógico.</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realizará la presentación ante la madre de la practicante y viceversa, para poder establecer la primera interacción del semestre.</w:t>
            </w:r>
          </w:p>
        </w:tc>
      </w:tr>
      <w:tr>
        <w:trPr>
          <w:cantSplit w:val="0"/>
          <w:trHeight w:val="1019" w:hRule="atLeast"/>
          <w:tblHeader w:val="0"/>
        </w:trP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Entrevista </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aplicará la anamnesis, para conocer la historia médica del paciente, así como los hitos del desarrollo en temprana edad. </w:t>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aplicará la entrevista a padres, para conocer la dinámica familiar y la relación tanto de la paciente con su familia, como sus reglas y estructura que se lleva en casa. </w:t>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platicó con la madre sobre lo que iba a ser el plan paralelo y los documentos solicitados. </w:t>
            </w:r>
          </w:p>
        </w:tc>
      </w:tr>
      <w:tr>
        <w:trPr>
          <w:cantSplit w:val="0"/>
          <w:tblHeader w:val="0"/>
        </w:trPr>
        <w:tc>
          <w:tcPr>
            <w:shd w:fill="c6d9f1"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 Se mandaron las cartas de consentimiento para ser firmadas. </w:t>
            </w:r>
          </w:p>
        </w:tc>
      </w:tr>
    </w:tbl>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N/A</w:t>
            </w:r>
          </w:p>
        </w:tc>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N/A</w:t>
            </w:r>
          </w:p>
        </w:tc>
      </w:tr>
    </w:tbl>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La sesión inició con puntualidad sin ningún problema de conexión.</w:t>
            </w:r>
          </w:p>
        </w:tc>
      </w:tr>
      <w:tr>
        <w:trPr>
          <w:cantSplit w:val="0"/>
          <w:tblHeader w:val="0"/>
        </w:trPr>
        <w:tc>
          <w:tcPr>
            <w:shd w:fill="c6d9f1"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pudieron llevar a cabo todas las actividades planeadas en la sesión terminando de manera puntual.</w:t>
            </w:r>
          </w:p>
        </w:tc>
      </w:tr>
      <w:tr>
        <w:trPr>
          <w:cantSplit w:val="0"/>
          <w:tblHeader w:val="0"/>
        </w:trPr>
        <w:tc>
          <w:tcPr>
            <w:shd w:fill="c6d9f1"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C">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Hábitos </w:t>
            </w:r>
          </w:p>
          <w:p w:rsidR="00000000" w:rsidDel="00000000" w:rsidP="00000000" w:rsidRDefault="00000000" w:rsidRPr="00000000" w14:paraId="0000002D">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Intereses </w:t>
            </w:r>
          </w:p>
          <w:p w:rsidR="00000000" w:rsidDel="00000000" w:rsidP="00000000" w:rsidRDefault="00000000" w:rsidRPr="00000000" w14:paraId="0000002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Gustos </w:t>
            </w:r>
          </w:p>
          <w:p w:rsidR="00000000" w:rsidDel="00000000" w:rsidP="00000000" w:rsidRDefault="00000000" w:rsidRPr="00000000" w14:paraId="0000002F">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Fortalezas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Debilidades</w:t>
            </w:r>
          </w:p>
        </w:tc>
      </w:tr>
      <w:tr>
        <w:trPr>
          <w:cantSplit w:val="0"/>
          <w:tblHeader w:val="0"/>
        </w:trPr>
        <w:tc>
          <w:tcPr>
            <w:shd w:fill="c6d9f1"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Anamnesis y el formato de entrevista a padres </w:t>
            </w:r>
          </w:p>
        </w:tc>
      </w:tr>
      <w:tr>
        <w:trPr>
          <w:cantSplit w:val="0"/>
          <w:tblHeader w:val="0"/>
        </w:trPr>
        <w:tc>
          <w:tcPr>
            <w:shd w:fill="c6d9f1"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El trabajo realizado fue profesional y óptimo, para lograr obtener toda la información relevante del caso. </w:t>
            </w:r>
          </w:p>
        </w:tc>
      </w:tr>
      <w:tr>
        <w:trPr>
          <w:cantSplit w:val="0"/>
          <w:tblHeader w:val="0"/>
        </w:trPr>
        <w:tc>
          <w:tcPr>
            <w:shd w:fill="c6d9f1"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Conocer a la paciente por medio de una entrevista dinámica, para poder determinar sus gustos e intereses</w:t>
            </w:r>
          </w:p>
        </w:tc>
      </w:tr>
      <w:tr>
        <w:trPr>
          <w:cantSplit w:val="0"/>
          <w:tblHeader w:val="0"/>
        </w:trPr>
        <w:tc>
          <w:tcPr>
            <w:shd w:fill="c6d9f1"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información recolectada de la paciente fue muy significativa, porque nos dio un camino para tomar durante el semestre, sobre todo el motivo de consulta de los padres. </w:t>
            </w:r>
          </w:p>
        </w:tc>
      </w:tr>
      <w:tr>
        <w:trPr>
          <w:cantSplit w:val="0"/>
          <w:tblHeader w:val="0"/>
        </w:trPr>
        <w:tc>
          <w:tcPr>
            <w:shd w:fill="c6d9f1" w:val="clea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El aprendizaje de esta sesión, fue que hay maneras diferentes para poder trabajar con la paciente, ya que no hay lectoescritura, porque lo que el enfoque de la paciente será en el área de autonomía. </w:t>
            </w:r>
          </w:p>
        </w:tc>
      </w:tr>
    </w:tbl>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-326383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0"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1"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2" w:customStyle="1">
    <w:basedOn w:val="TableNormal3"/>
    <w:pPr>
      <w:spacing w:after="0" w:line="240" w:lineRule="auto"/>
    </w:pPr>
    <w:rPr>
      <w:color w:val="000000"/>
    </w:rPr>
    <w:tblPr>
      <w:tblStyleRowBandSize w:val="1"/>
      <w:tblStyleColBandSize w:val="1"/>
      <w:tblCellMar>
        <w:left w:w="108.0" w:type="dxa"/>
        <w:right w:w="108.0" w:type="dxa"/>
      </w:tblCellMar>
    </w:tblPr>
  </w:style>
  <w:style w:type="character" w:styleId="CommentReference">
    <w:name w:val="annotation reference"/>
    <w:basedOn w:val="DefaultParagraphFont"/>
    <w:uiPriority w:val="99"/>
    <w:semiHidden w:val="1"/>
    <w:unhideWhenUsed w:val="1"/>
    <w:rsid w:val="00E07E97"/>
    <w:rPr>
      <w:sz w:val="16"/>
      <w:szCs w:val="16"/>
    </w:rPr>
  </w:style>
  <w:style w:type="paragraph" w:styleId="CommentText">
    <w:name w:val="annotation text"/>
    <w:basedOn w:val="Normal"/>
    <w:link w:val="CommentTextChar"/>
    <w:uiPriority w:val="99"/>
    <w:semiHidden w:val="1"/>
    <w:unhideWhenUsed w:val="1"/>
    <w:rsid w:val="00E07E97"/>
    <w:pPr>
      <w:spacing w:line="240" w:lineRule="auto"/>
    </w:pPr>
    <w:rPr>
      <w:sz w:val="20"/>
      <w:szCs w:val="20"/>
    </w:rPr>
  </w:style>
  <w:style w:type="character" w:styleId="CommentTextChar" w:customStyle="1">
    <w:name w:val="Comment Text Char"/>
    <w:basedOn w:val="DefaultParagraphFont"/>
    <w:link w:val="CommentText"/>
    <w:uiPriority w:val="99"/>
    <w:semiHidden w:val="1"/>
    <w:rsid w:val="00E07E97"/>
    <w:rPr>
      <w:sz w:val="20"/>
      <w:szCs w:val="20"/>
    </w:rPr>
  </w:style>
  <w:style w:type="paragraph" w:styleId="CommentSubject">
    <w:name w:val="annotation subject"/>
    <w:basedOn w:val="CommentText"/>
    <w:next w:val="CommentText"/>
    <w:link w:val="CommentSubjectChar"/>
    <w:uiPriority w:val="99"/>
    <w:semiHidden w:val="1"/>
    <w:unhideWhenUsed w:val="1"/>
    <w:rsid w:val="00E07E97"/>
    <w:rPr>
      <w:b w:val="1"/>
      <w:bCs w:val="1"/>
    </w:rPr>
  </w:style>
  <w:style w:type="character" w:styleId="CommentSubjectChar" w:customStyle="1">
    <w:name w:val="Comment Subject Char"/>
    <w:basedOn w:val="CommentTextChar"/>
    <w:link w:val="CommentSubject"/>
    <w:uiPriority w:val="99"/>
    <w:semiHidden w:val="1"/>
    <w:rsid w:val="00E07E97"/>
    <w:rPr>
      <w:b w:val="1"/>
      <w:bCs w:val="1"/>
      <w:sz w:val="20"/>
      <w:szCs w:val="20"/>
    </w:rPr>
  </w:style>
  <w:style w:type="paragraph" w:styleId="BalloonText">
    <w:name w:val="Balloon Text"/>
    <w:basedOn w:val="Normal"/>
    <w:link w:val="BalloonTextChar"/>
    <w:uiPriority w:val="99"/>
    <w:semiHidden w:val="1"/>
    <w:unhideWhenUsed w:val="1"/>
    <w:rsid w:val="00E07E9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07E97"/>
    <w:rPr>
      <w:rFonts w:ascii="Segoe UI" w:cs="Segoe UI" w:hAnsi="Segoe UI"/>
      <w:sz w:val="18"/>
      <w:szCs w:val="18"/>
    </w:rPr>
  </w:style>
  <w:style w:type="table" w:styleId="a3"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4"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5"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6"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7"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8"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9" w:customStyle="1">
    <w:basedOn w:val="TableNormal3"/>
    <w:pPr>
      <w:spacing w:after="0" w:line="240" w:lineRule="auto"/>
    </w:pPr>
    <w:rPr>
      <w:color w:val="000000"/>
    </w:rPr>
    <w:tblPr>
      <w:tblStyleRowBandSize w:val="1"/>
      <w:tblStyleColBandSize w:val="1"/>
      <w:tblCellMar>
        <w:left w:w="108.0" w:type="dxa"/>
        <w:right w:w="108.0" w:type="dxa"/>
      </w:tblCellMar>
    </w:tblPr>
  </w:style>
  <w:style w:type="table" w:styleId="aa" w:customStyle="1">
    <w:basedOn w:val="TableNormal3"/>
    <w:pPr>
      <w:spacing w:after="0" w:line="240" w:lineRule="auto"/>
    </w:pPr>
    <w:rPr>
      <w:color w:val="000000"/>
    </w:r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6d+Iw/fVnvJNFOwyF0puj/Z2uQ==">AMUW2mXgVzIHy5rQASJwIPXV0UWeyJGsR3dojBXWJJFYHjLNs52gI7dgd45S+l/6woRXvUzvLj1bLW/6Y1Nf979dB5gwnFATuCr4qp4bVUXfDAG3U+q9y+TVMfuRzuRMWR63gK5oelO2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2022-02-04T22:03:00Z</dcterms:created>
  <dc:creator>MARTA CAROLINA AGUIRRE CASTELLANOS</dc:creator>
</cp:coreProperties>
</file>