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Paula Gularte González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I.N.L.V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22-01-2022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6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Evaluar la condición psicológica de una mujer de 45 años de edad.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3.935546875" w:hRule="atLeast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Aplicar la pruebas proyectiva de la Figura Humana para poder comprender qué es lo que se está queriendo comprender y lo que la paciente desea expresar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Indagar sobre la visión que tiene la paciente sobre sí misma, su entorno y su relación con el mundo.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 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before="12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SALUDO (5 minutos):</w:t>
            </w:r>
          </w:p>
          <w:p w:rsidR="00000000" w:rsidDel="00000000" w:rsidP="00000000" w:rsidRDefault="00000000" w:rsidRPr="00000000" w14:paraId="00000030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Ingresar a la sala virtual, comenzar la segunda sesión con el saludo inicial y preguntarle a la paciente cómo pasó su semana.</w:t>
            </w:r>
          </w:p>
          <w:p w:rsidR="00000000" w:rsidDel="00000000" w:rsidP="00000000" w:rsidRDefault="00000000" w:rsidRPr="00000000" w14:paraId="00000031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DESARROLLO DE LA SESIÓN (40 minutos):</w:t>
            </w:r>
          </w:p>
          <w:p w:rsidR="00000000" w:rsidDel="00000000" w:rsidP="00000000" w:rsidRDefault="00000000" w:rsidRPr="00000000" w14:paraId="00000033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Explicarle a la paciente lo que se realizará el día de hoy, comentarle que se iniciará con la fase de evaluación.</w:t>
            </w:r>
          </w:p>
          <w:p w:rsidR="00000000" w:rsidDel="00000000" w:rsidP="00000000" w:rsidRDefault="00000000" w:rsidRPr="00000000" w14:paraId="00000034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realizará la Prueba proyectiva de la Figura Humana, la cual proyecta una serie de rasgos significativos y útiles para un mejor diagnóstico.</w:t>
            </w:r>
          </w:p>
          <w:p w:rsidR="00000000" w:rsidDel="00000000" w:rsidP="00000000" w:rsidRDefault="00000000" w:rsidRPr="00000000" w14:paraId="00000036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comenzará dándole las instrucciones de dicha prueba a la paciente. </w:t>
            </w:r>
          </w:p>
          <w:p w:rsidR="00000000" w:rsidDel="00000000" w:rsidP="00000000" w:rsidRDefault="00000000" w:rsidRPr="00000000" w14:paraId="00000037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left="720" w:firstLine="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Instrucciones: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Pedirle a la paciente que debe de colocar la hoja de forma vertical y realizar de este modo los dibujos.</w:t>
            </w:r>
          </w:p>
          <w:p w:rsidR="00000000" w:rsidDel="00000000" w:rsidP="00000000" w:rsidRDefault="00000000" w:rsidRPr="00000000" w14:paraId="0000003A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Dar instrucciones: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ind w:left="1440" w:hanging="360"/>
              <w:jc w:val="both"/>
            </w:pPr>
            <w:r w:rsidDel="00000000" w:rsidR="00000000" w:rsidRPr="00000000">
              <w:rPr>
                <w:rtl w:val="0"/>
              </w:rPr>
              <w:t xml:space="preserve">Dibuja una persona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ind w:left="1440" w:hanging="360"/>
              <w:jc w:val="both"/>
            </w:pPr>
            <w:r w:rsidDel="00000000" w:rsidR="00000000" w:rsidRPr="00000000">
              <w:rPr>
                <w:rtl w:val="0"/>
              </w:rPr>
              <w:t xml:space="preserve">Dibuja una persona del sexo opuesto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ind w:left="1440" w:hanging="360"/>
              <w:jc w:val="both"/>
            </w:pPr>
            <w:r w:rsidDel="00000000" w:rsidR="00000000" w:rsidRPr="00000000">
              <w:rPr>
                <w:rtl w:val="0"/>
              </w:rPr>
              <w:t xml:space="preserve">Si no se dibujó a ella misma, dibujarse.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continúa con las preguntas del formato.</w:t>
            </w:r>
          </w:p>
          <w:p w:rsidR="00000000" w:rsidDel="00000000" w:rsidP="00000000" w:rsidRDefault="00000000" w:rsidRPr="00000000" w14:paraId="00000040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CIERRE (10 minutos):</w:t>
            </w:r>
          </w:p>
          <w:p w:rsidR="00000000" w:rsidDel="00000000" w:rsidP="00000000" w:rsidRDefault="00000000" w:rsidRPr="00000000" w14:paraId="00000042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Para el cierre de la sesión número, se le brindará a la paciente un espacio para que dé un discurso verbal con el objetivo de que exprese lo que percibió de la sesión.</w:t>
            </w:r>
          </w:p>
          <w:p w:rsidR="00000000" w:rsidDel="00000000" w:rsidP="00000000" w:rsidRDefault="00000000" w:rsidRPr="00000000" w14:paraId="00000043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Así mismo se le preguntara a la paciente si le gusta pintar, para que la próxima sesión podamos comenzar pintando una mandala.</w:t>
            </w:r>
          </w:p>
          <w:p w:rsidR="00000000" w:rsidDel="00000000" w:rsidP="00000000" w:rsidRDefault="00000000" w:rsidRPr="00000000" w14:paraId="00000045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DESPEDIDA (5 minutos):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ind w:left="72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Finalizar la sesión número dos, </w:t>
            </w:r>
            <w:r w:rsidDel="00000000" w:rsidR="00000000" w:rsidRPr="00000000">
              <w:rPr>
                <w:rtl w:val="0"/>
              </w:rPr>
              <w:t xml:space="preserve">despidiéndose y</w:t>
            </w:r>
            <w:r w:rsidDel="00000000" w:rsidR="00000000" w:rsidRPr="00000000">
              <w:rPr>
                <w:rtl w:val="0"/>
              </w:rPr>
              <w:t xml:space="preserve"> dejando planeada fecha y hora para la siguiente sesión.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40" w:lineRule="auto"/>
              <w:ind w:left="7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Formato del Examen del Estado Mental</w:t>
            </w:r>
          </w:p>
          <w:p w:rsidR="00000000" w:rsidDel="00000000" w:rsidP="00000000" w:rsidRDefault="00000000" w:rsidRPr="00000000" w14:paraId="0000004C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Protocolo Test de la Figura Humana</w:t>
            </w:r>
          </w:p>
          <w:p w:rsidR="00000000" w:rsidDel="00000000" w:rsidP="00000000" w:rsidRDefault="00000000" w:rsidRPr="00000000" w14:paraId="0000004E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Lápiz, hojas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5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Solicitarle</w:t>
            </w:r>
            <w:r w:rsidDel="00000000" w:rsidR="00000000" w:rsidRPr="00000000">
              <w:rPr>
                <w:rtl w:val="0"/>
              </w:rPr>
              <w:t xml:space="preserve"> material a la paciente, para aplicar la prueba de la Familia y Persona bajo la lluvia en la siguiente sesión.</w:t>
            </w:r>
          </w:p>
          <w:p w:rsidR="00000000" w:rsidDel="00000000" w:rsidP="00000000" w:rsidRDefault="00000000" w:rsidRPr="00000000" w14:paraId="0000005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Solicitarle a la paciente que imprima la mandala que se le envió por correo y que tenga crayones o marcadores para pintar una parte en la sesión.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4 hojas y lápiz</w:t>
            </w:r>
          </w:p>
          <w:p w:rsidR="00000000" w:rsidDel="00000000" w:rsidP="00000000" w:rsidRDefault="00000000" w:rsidRPr="00000000" w14:paraId="0000005B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Crayones y/o marcadores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E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3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Durante la sesión número 2 se llevará a cabo el examen del estado mental, se harán preguntas específicas, así como también preguntas abiertas. Además se buscará centrar la sesión en la paciente en específico.</w:t>
            </w:r>
          </w:p>
        </w:tc>
      </w:tr>
    </w:tbl>
    <w:p w:rsidR="00000000" w:rsidDel="00000000" w:rsidP="00000000" w:rsidRDefault="00000000" w:rsidRPr="00000000" w14:paraId="00000068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120" w:before="12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120" w:before="120" w:line="240" w:lineRule="auto"/>
        <w:jc w:val="center"/>
        <w:rPr/>
      </w:pPr>
      <w:r w:rsidDel="00000000" w:rsidR="00000000" w:rsidRPr="00000000">
        <w:rPr>
          <w:rtl w:val="0"/>
        </w:rPr>
        <w:t xml:space="preserve">Firma / Sello de asesora: _____________________________________________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