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Segundo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 Aquino</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Rios M</w:t>
      </w:r>
      <w:r w:rsidDel="00000000" w:rsidR="00000000" w:rsidRPr="00000000">
        <w:rPr>
          <w:rFonts w:ascii="Arial" w:cs="Arial" w:eastAsia="Arial" w:hAnsi="Arial"/>
          <w:rtl w:val="0"/>
        </w:rPr>
        <w:t xml:space="preserve">endoza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10.</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01/</w:t>
      </w:r>
      <w:r w:rsidDel="00000000" w:rsidR="00000000" w:rsidRPr="00000000">
        <w:rPr>
          <w:rFonts w:ascii="Arial" w:cs="Arial" w:eastAsia="Arial" w:hAnsi="Arial"/>
          <w:rtl w:val="0"/>
        </w:rPr>
        <w:t xml:space="preserve">10/2021; 4:00-5:00 pm</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Fomentar la autoestima del paciente mediante la fomentación de elaboración de hábitos positivos.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Autocuidado</w:t>
            </w:r>
          </w:p>
          <w:p w:rsidR="00000000" w:rsidDel="00000000" w:rsidP="00000000" w:rsidRDefault="00000000" w:rsidRPr="00000000" w14:paraId="0000001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Inteligencia emocional</w:t>
            </w:r>
          </w:p>
          <w:p w:rsidR="00000000" w:rsidDel="00000000" w:rsidP="00000000" w:rsidRDefault="00000000" w:rsidRPr="00000000" w14:paraId="0000001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013">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Autoconcepto</w:t>
            </w:r>
          </w:p>
          <w:p w:rsidR="00000000" w:rsidDel="00000000" w:rsidP="00000000" w:rsidRDefault="00000000" w:rsidRPr="00000000" w14:paraId="00000014">
            <w:pP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Autoconocimiento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6">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I</w:t>
            </w:r>
            <w:r w:rsidDel="00000000" w:rsidR="00000000" w:rsidRPr="00000000">
              <w:rPr>
                <w:rFonts w:ascii="Arial" w:cs="Arial" w:eastAsia="Arial" w:hAnsi="Arial"/>
                <w:rtl w:val="0"/>
              </w:rPr>
              <w:t xml:space="preserve">dentificar distintas actividades de interés del paciente y permitirle darle a conocer las mismas a él.</w:t>
            </w:r>
          </w:p>
          <w:p w:rsidR="00000000" w:rsidDel="00000000" w:rsidP="00000000" w:rsidRDefault="00000000" w:rsidRPr="00000000" w14:paraId="00000017">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Reconocimiento, distinción e higiene corporal.</w:t>
            </w:r>
          </w:p>
          <w:p w:rsidR="00000000" w:rsidDel="00000000" w:rsidP="00000000" w:rsidRDefault="00000000" w:rsidRPr="00000000" w14:paraId="00000018">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Autocuidado y respeto</w:t>
            </w:r>
          </w:p>
        </w:tc>
      </w:tr>
    </w:tbl>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Sí, se cumplió con todas las actividades propuestas en el plan de sesión número 10, gracias a la buena disposición del paciente para llevar a cabo y seguir las instrucciones de los ejercicios establecidos en la planificación. Las sesiones se inician de forma puntual, lo cual permite el poder cumplir con cada una de ellas, proporcionando las instrucciones de forma correcta y detallada para que el paciente pueda cumplirlas.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Realizar actividades dinámicas y con materiales creativos ha sido una posibilidad bastante agradable que se ha tenido durante este proceso de intervención, debido a que se ha tenido el apoyo de la madre al proporcionarle los distintos materiales requeridos al paciente.</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la sesión se presentó avance, la planificación realizada para la sesión número 10 se formó con el objetivo de enseñar al paciente acerca del autocuidado personal. Esto debido a que la madre ha referido preocupación, porque a veces se le dificulta que el paciente se bañe a diario. De igual manera, mencionó qué existe un alto interés por ingerir alimentos o con nutritivos, por lo cual también se decidió involucrar La actividad de elaborar una refacción saludable a base de frutas y otra a base de verduras, para mostrarle así al paciente y a la madre que pueden realizar combinaciones saludables y con un sabor agradable para el paciente.</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establecidas durante la planificación de la sesión número 10, son significativas debido a qué buscan orientar al paciente en la incorporación de hábitos de autocuidado personal, físico y emocional. El desarrollo de hábitos de autocuidado forman parte de lo que es la autoestima, por ese motivo es que fortaleciendo el autocuidado se busca que este sirva como herramienta para que el paciente pueda desarrollar herramientas con las cuales cuidar y mantener una autoestima saludable a lo largo de su vida.</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Durante la sesión se pudo observar al paciente presentando una higiene corporal como su cabello estaba peinado y utilizaba una camiseta con un pantalón de lona limpios. Demostró motivación ante el proceso, haciéndose partícipe ante la conversación y realizando todas las actividades planificadas con interés y desenvoltura.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 las actividades siguiendo las instrucciones y pide recomendaciones mientras la realiza a la terapeuta, de igual manera se observa que al terminar de realizar cada actividad busca ordenar los materiales y limpiar el espacio en el cual ha trabajado. Lo cual demuestra, que si se le proporcionan instrucciones de mantener el entorno limpio y ordenado, las sigue.</w:t>
      </w:r>
      <w:r w:rsidDel="00000000" w:rsidR="00000000" w:rsidRPr="00000000">
        <w:rPr>
          <w:rtl w:val="0"/>
        </w:rPr>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rtl w:val="0"/>
        </w:rPr>
        <w:t xml:space="preserve">Como terapeuta, tuve la oportunidad de visualizar con mayor exactitud y de forma personal, la necesidad que tiene el enseñar hábitos de autocuidado a los pacientes. A pesar de que estos parezcan básicos como lo es la higiene personal y el mantenimiento de una alimentación balanceada, muchas veces esta no es cumplida y ambos factores tienen influencia en la salud mental de las personas que atendemos diariamente en la clínica.</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uibbAdi2FwllpEOxLcqBRFmLew==">AMUW2mWmBfMq2c/UUNXTH3J+iekhL+jQwRP4jv9KiW8HEdFP/0hj8G1qTlkllWGNgYV86jAyoGf65Yjycsy2eeU7BvmhGbqUUP6URsSG7/DwwjNcTNEYMMaJZ/UygjfMC2cyATjEUD/w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