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45DFD" w:rsidRDefault="00C51424">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3BFCD90D" w:rsidR="00C45DFD" w:rsidRDefault="00C51424">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80430E">
        <w:rPr>
          <w:rFonts w:ascii="Arial" w:eastAsia="Arial" w:hAnsi="Arial" w:cs="Arial"/>
          <w:b/>
          <w:color w:val="000000"/>
        </w:rPr>
        <w:t>o #1</w:t>
      </w:r>
    </w:p>
    <w:p w14:paraId="00000003" w14:textId="24754BB3" w:rsidR="00C45DFD" w:rsidRPr="0080430E" w:rsidRDefault="00C51424">
      <w:pPr>
        <w:pBdr>
          <w:top w:val="nil"/>
          <w:left w:val="nil"/>
          <w:bottom w:val="nil"/>
          <w:right w:val="nil"/>
          <w:between w:val="nil"/>
        </w:pBdr>
        <w:spacing w:before="120" w:after="120" w:line="240" w:lineRule="auto"/>
        <w:jc w:val="both"/>
        <w:rPr>
          <w:rFonts w:ascii="Arial" w:eastAsia="Arial" w:hAnsi="Arial" w:cs="Arial"/>
          <w:bCs/>
          <w:color w:val="000000"/>
          <w:lang w:val="es-HN"/>
        </w:rPr>
      </w:pPr>
      <w:r>
        <w:rPr>
          <w:rFonts w:ascii="Arial" w:eastAsia="Arial" w:hAnsi="Arial" w:cs="Arial"/>
          <w:b/>
          <w:color w:val="000000"/>
        </w:rPr>
        <w:t xml:space="preserve">Nombre del practicante: </w:t>
      </w:r>
      <w:r w:rsidR="0080430E">
        <w:rPr>
          <w:rFonts w:ascii="Arial" w:eastAsia="Arial" w:hAnsi="Arial" w:cs="Arial"/>
          <w:bCs/>
          <w:color w:val="000000"/>
        </w:rPr>
        <w:t>Diego Jos</w:t>
      </w:r>
      <w:r w:rsidR="0080430E">
        <w:rPr>
          <w:rFonts w:ascii="Arial" w:eastAsia="Arial" w:hAnsi="Arial" w:cs="Arial"/>
          <w:bCs/>
          <w:color w:val="000000"/>
          <w:lang w:val="es-HN"/>
        </w:rPr>
        <w:t>é Nieto López</w:t>
      </w:r>
    </w:p>
    <w:p w14:paraId="00000004" w14:textId="098C10EE" w:rsidR="00C45DFD" w:rsidRDefault="00C51424">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0430E">
        <w:rPr>
          <w:rFonts w:ascii="Arial" w:eastAsia="Arial" w:hAnsi="Arial" w:cs="Arial"/>
          <w:color w:val="000000"/>
        </w:rPr>
        <w:t>Cuarto</w:t>
      </w:r>
    </w:p>
    <w:p w14:paraId="00000005" w14:textId="31B85B13" w:rsidR="00C45DFD" w:rsidRDefault="00C51424">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0430E">
        <w:rPr>
          <w:rFonts w:ascii="Arial" w:eastAsia="Arial" w:hAnsi="Arial" w:cs="Arial"/>
        </w:rPr>
        <w:t xml:space="preserve"> C. A. M. P. </w:t>
      </w:r>
    </w:p>
    <w:p w14:paraId="00000006" w14:textId="0FC3EF0A" w:rsidR="00C45DFD" w:rsidRPr="0080430E" w:rsidRDefault="00C51424">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80430E">
        <w:rPr>
          <w:rFonts w:ascii="Arial" w:eastAsia="Arial" w:hAnsi="Arial" w:cs="Arial"/>
          <w:bCs/>
          <w:color w:val="000000"/>
        </w:rPr>
        <w:t>5 de agosto de 2021; 12:45 pm – 1:30 pm</w:t>
      </w:r>
    </w:p>
    <w:p w14:paraId="00000007" w14:textId="484762D8" w:rsidR="00C45DFD" w:rsidRPr="0080430E" w:rsidRDefault="00C51424" w:rsidP="0080430E">
      <w:pPr>
        <w:pBdr>
          <w:top w:val="nil"/>
          <w:left w:val="nil"/>
          <w:bottom w:val="nil"/>
          <w:right w:val="nil"/>
          <w:between w:val="nil"/>
        </w:pBdr>
        <w:tabs>
          <w:tab w:val="center" w:pos="4560"/>
        </w:tabs>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80430E">
        <w:rPr>
          <w:rFonts w:ascii="Arial" w:eastAsia="Arial" w:hAnsi="Arial" w:cs="Arial"/>
          <w:bCs/>
          <w:color w:val="000000"/>
        </w:rPr>
        <w:t>12 de agosto de 2021; 12:00 pm – 1:00 pm</w:t>
      </w:r>
    </w:p>
    <w:p w14:paraId="00000008" w14:textId="77777777" w:rsidR="00C45DFD" w:rsidRDefault="00C45DFD">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45DFD" w14:paraId="0A1A49DE" w14:textId="77777777">
        <w:tc>
          <w:tcPr>
            <w:tcW w:w="9111" w:type="dxa"/>
            <w:shd w:val="clear" w:color="auto" w:fill="8DB3E2"/>
          </w:tcPr>
          <w:p w14:paraId="00000009" w14:textId="77777777" w:rsidR="00C45DFD" w:rsidRDefault="00C51424">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45DFD" w14:paraId="2D9070EA" w14:textId="77777777">
        <w:tc>
          <w:tcPr>
            <w:tcW w:w="9111" w:type="dxa"/>
          </w:tcPr>
          <w:p w14:paraId="0000000A" w14:textId="1E928643" w:rsidR="00C45DFD" w:rsidRDefault="0080430E" w:rsidP="0080430E">
            <w:pPr>
              <w:pBdr>
                <w:top w:val="nil"/>
                <w:left w:val="nil"/>
                <w:bottom w:val="nil"/>
                <w:right w:val="nil"/>
                <w:between w:val="nil"/>
              </w:pBdr>
              <w:spacing w:before="120" w:after="120"/>
              <w:jc w:val="both"/>
              <w:rPr>
                <w:rFonts w:ascii="Arial" w:eastAsia="Arial" w:hAnsi="Arial" w:cs="Arial"/>
              </w:rPr>
            </w:pPr>
            <w:r w:rsidRPr="0080430E">
              <w:rPr>
                <w:rFonts w:ascii="Arial" w:eastAsia="Arial" w:hAnsi="Arial" w:cs="Arial"/>
              </w:rPr>
              <w:t xml:space="preserve">Realizar la entrevista a los padres del paciente utilizando el formato de entrevista a padres y anamnesis.  </w:t>
            </w:r>
          </w:p>
        </w:tc>
      </w:tr>
    </w:tbl>
    <w:p w14:paraId="0000000B" w14:textId="77777777" w:rsidR="00C45DFD" w:rsidRDefault="00C45DFD">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45DFD" w14:paraId="19487B61" w14:textId="77777777">
        <w:tc>
          <w:tcPr>
            <w:tcW w:w="1980" w:type="dxa"/>
            <w:shd w:val="clear" w:color="auto" w:fill="8DB3E2"/>
          </w:tcPr>
          <w:p w14:paraId="0000000C"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45DFD" w14:paraId="0CB1FED3" w14:textId="77777777">
        <w:tc>
          <w:tcPr>
            <w:tcW w:w="1980" w:type="dxa"/>
            <w:shd w:val="clear" w:color="auto" w:fill="C6D9F1"/>
          </w:tcPr>
          <w:p w14:paraId="0000000E"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48F38700" w:rsidR="00C45DFD" w:rsidRDefault="0080430E">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 la madre del paciente, haciendo una presentación del terapeuta que atenderá a uno de sus hijos. Luego se le explicó que se le aplicaría otra entrevista tal como hizo con la otra terapeuta, pero enfocada en su otro hijo, por lo que se pasó directamente a la entrevista. Ella accedió sin problemas.  </w:t>
            </w:r>
          </w:p>
        </w:tc>
      </w:tr>
      <w:tr w:rsidR="00C45DFD" w14:paraId="713934AD" w14:textId="77777777">
        <w:tc>
          <w:tcPr>
            <w:tcW w:w="1980" w:type="dxa"/>
            <w:shd w:val="clear" w:color="auto" w:fill="C6D9F1"/>
          </w:tcPr>
          <w:p w14:paraId="00000012" w14:textId="35DA2ACA" w:rsidR="00C45DFD" w:rsidRDefault="009D1AF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087A7705" w14:textId="1DA44A1C" w:rsidR="00C45DFD" w:rsidRDefault="0080430E">
            <w:pPr>
              <w:jc w:val="both"/>
              <w:rPr>
                <w:rFonts w:ascii="Arial" w:eastAsia="Arial" w:hAnsi="Arial" w:cs="Arial"/>
              </w:rPr>
            </w:pPr>
            <w:r>
              <w:rPr>
                <w:rFonts w:ascii="Arial" w:eastAsia="Arial" w:hAnsi="Arial" w:cs="Arial"/>
              </w:rPr>
              <w:t xml:space="preserve">Primero se realizó la entrevista psicopedagógica a padres a la madre del paciente, donde resalta que el paciente tiene dificultades en el lenguaje y la lectura, y respecto al colegio, solo trabaja en guías para entregar. Después se continuó con la anamnesis, </w:t>
            </w:r>
            <w:r w:rsidR="000E1AD1">
              <w:rPr>
                <w:rFonts w:ascii="Arial" w:eastAsia="Arial" w:hAnsi="Arial" w:cs="Arial"/>
              </w:rPr>
              <w:t>donde la madre no recordaba algunos detalles sobre el nacimiento y los primeros años, y comentó sobre problemas en el parto del paciente</w:t>
            </w:r>
            <w:r w:rsidR="00937552">
              <w:rPr>
                <w:rFonts w:ascii="Arial" w:eastAsia="Arial" w:hAnsi="Arial" w:cs="Arial"/>
              </w:rPr>
              <w:t>, teniendo que recibir masajes para respirar</w:t>
            </w:r>
            <w:r w:rsidR="000E1AD1">
              <w:rPr>
                <w:rFonts w:ascii="Arial" w:eastAsia="Arial" w:hAnsi="Arial" w:cs="Arial"/>
              </w:rPr>
              <w:t xml:space="preserve">. </w:t>
            </w:r>
          </w:p>
          <w:p w14:paraId="54CDED7E" w14:textId="061ADAB6" w:rsidR="000E1AD1" w:rsidRDefault="000E1AD1">
            <w:pPr>
              <w:jc w:val="both"/>
              <w:rPr>
                <w:rFonts w:ascii="Arial" w:eastAsia="Arial" w:hAnsi="Arial" w:cs="Arial"/>
              </w:rPr>
            </w:pPr>
            <w:r>
              <w:rPr>
                <w:rFonts w:ascii="Arial" w:eastAsia="Arial" w:hAnsi="Arial" w:cs="Arial"/>
              </w:rPr>
              <w:t xml:space="preserve">Durante la entrevista, la madre mostró no conocer varias palabras contenidas en las preguntas, por lo que se tuvo que buscar explicarle de forma más detallada o usando términos más simples. Pero mostró sinceridad en sus respuestas, respondiendo a la mayoría de las preguntas que recordaba. </w:t>
            </w:r>
          </w:p>
          <w:p w14:paraId="00000013" w14:textId="151EAC8A" w:rsidR="000E1AD1" w:rsidRDefault="000E1AD1">
            <w:pPr>
              <w:jc w:val="both"/>
              <w:rPr>
                <w:rFonts w:ascii="Arial" w:eastAsia="Arial" w:hAnsi="Arial" w:cs="Arial"/>
              </w:rPr>
            </w:pPr>
          </w:p>
        </w:tc>
      </w:tr>
      <w:tr w:rsidR="00C45DFD" w14:paraId="2802E745" w14:textId="77777777">
        <w:tc>
          <w:tcPr>
            <w:tcW w:w="1980" w:type="dxa"/>
            <w:shd w:val="clear" w:color="auto" w:fill="C6D9F1"/>
          </w:tcPr>
          <w:p w14:paraId="00000016"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214613BD" w14:textId="22D03BD5" w:rsidR="00C45DFD" w:rsidRDefault="000E1AD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 agradeció a la madre del paciente por su disposición, </w:t>
            </w:r>
            <w:r w:rsidR="00937552">
              <w:rPr>
                <w:rFonts w:ascii="Arial" w:eastAsia="Arial" w:hAnsi="Arial" w:cs="Arial"/>
              </w:rPr>
              <w:t>y se le recordó</w:t>
            </w:r>
            <w:r w:rsidR="005E74AE">
              <w:rPr>
                <w:rFonts w:ascii="Arial" w:eastAsia="Arial" w:hAnsi="Arial" w:cs="Arial"/>
              </w:rPr>
              <w:t xml:space="preserve"> que la siguiente sesión se entrevistaba al paciente. </w:t>
            </w:r>
          </w:p>
          <w:p w14:paraId="00000017" w14:textId="49190683" w:rsidR="005E74AE" w:rsidRDefault="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Luego se le acompañó a la salida con la maestra del colegio y se le despidió formalmente. </w:t>
            </w:r>
          </w:p>
        </w:tc>
      </w:tr>
      <w:tr w:rsidR="00C45DFD" w14:paraId="126F1670" w14:textId="77777777">
        <w:tc>
          <w:tcPr>
            <w:tcW w:w="1980" w:type="dxa"/>
            <w:shd w:val="clear" w:color="auto" w:fill="C6D9F1"/>
          </w:tcPr>
          <w:p w14:paraId="00000018"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4EADB1D1" w:rsidR="00C45DFD" w:rsidRDefault="00C5142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5E74AE">
              <w:rPr>
                <w:rFonts w:ascii="Arial" w:eastAsia="Arial" w:hAnsi="Arial" w:cs="Arial"/>
              </w:rPr>
              <w:t>N/A</w:t>
            </w:r>
          </w:p>
        </w:tc>
      </w:tr>
    </w:tbl>
    <w:p w14:paraId="0000001A" w14:textId="77777777" w:rsidR="00C45DFD" w:rsidRDefault="00C45DFD">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45DFD" w14:paraId="4ABC8E65" w14:textId="77777777">
        <w:tc>
          <w:tcPr>
            <w:tcW w:w="3402" w:type="dxa"/>
            <w:shd w:val="clear" w:color="auto" w:fill="8DB3E2"/>
          </w:tcPr>
          <w:p w14:paraId="0000001B" w14:textId="77777777" w:rsidR="00C45DFD" w:rsidRDefault="00C51424">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000001C" w14:textId="77777777" w:rsidR="00C45DFD" w:rsidRDefault="00C51424">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45DFD" w14:paraId="3EAF8C03" w14:textId="77777777">
        <w:tc>
          <w:tcPr>
            <w:tcW w:w="3402" w:type="dxa"/>
            <w:vAlign w:val="center"/>
          </w:tcPr>
          <w:p w14:paraId="0000001D" w14:textId="75E477A3" w:rsidR="00C45DFD" w:rsidRDefault="005E74A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08A2161A" w:rsidR="00C45DFD" w:rsidRDefault="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realizar en su totalidad la entrevista psicopedagógica a padres y la anamnesis. </w:t>
            </w:r>
          </w:p>
        </w:tc>
      </w:tr>
    </w:tbl>
    <w:p w14:paraId="00000025" w14:textId="1AC9FBB0" w:rsidR="00C45DFD" w:rsidRDefault="00C45DFD">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45DFD" w14:paraId="6F9B2854" w14:textId="77777777">
        <w:tc>
          <w:tcPr>
            <w:tcW w:w="9111" w:type="dxa"/>
            <w:gridSpan w:val="3"/>
            <w:shd w:val="clear" w:color="auto" w:fill="8DB3E2"/>
          </w:tcPr>
          <w:p w14:paraId="00000026" w14:textId="77777777" w:rsidR="00C45DFD" w:rsidRDefault="00C51424">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45DFD" w14:paraId="2E67052B" w14:textId="77777777">
        <w:tc>
          <w:tcPr>
            <w:tcW w:w="2268" w:type="dxa"/>
            <w:shd w:val="clear" w:color="auto" w:fill="C6D9F1"/>
          </w:tcPr>
          <w:p w14:paraId="00000029"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5774A62C" w:rsidR="00C45DFD" w:rsidRDefault="005E74A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000002B" w14:textId="62FD1453" w:rsidR="00C45DFD" w:rsidRDefault="005E74AE" w:rsidP="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empezó la entrevista en la hora como se había acordado con la otra terapeuta que también entrevistó a la madre del paciente.</w:t>
            </w:r>
          </w:p>
        </w:tc>
      </w:tr>
      <w:tr w:rsidR="00C45DFD" w14:paraId="413E16C4" w14:textId="77777777">
        <w:tc>
          <w:tcPr>
            <w:tcW w:w="2268" w:type="dxa"/>
            <w:shd w:val="clear" w:color="auto" w:fill="C6D9F1"/>
          </w:tcPr>
          <w:p w14:paraId="0000002C"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026A8EC3" w:rsidR="00C45DFD" w:rsidRDefault="005E74A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000002E" w14:textId="7F3D7841" w:rsidR="00C45DFD" w:rsidRDefault="005E74AE" w:rsidP="009D1AF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realizar tanto la entrevista psicopedagógica a padres y la anamnesis. </w:t>
            </w:r>
          </w:p>
        </w:tc>
      </w:tr>
      <w:tr w:rsidR="00C45DFD" w14:paraId="05FC365F" w14:textId="77777777">
        <w:tc>
          <w:tcPr>
            <w:tcW w:w="2268" w:type="dxa"/>
            <w:shd w:val="clear" w:color="auto" w:fill="C6D9F1"/>
          </w:tcPr>
          <w:p w14:paraId="0000002F"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0000030" w14:textId="00547FC5" w:rsidR="00C45DFD" w:rsidRDefault="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Rapport.</w:t>
            </w:r>
          </w:p>
        </w:tc>
      </w:tr>
      <w:tr w:rsidR="00C45DFD" w14:paraId="37BE93D5" w14:textId="77777777">
        <w:tc>
          <w:tcPr>
            <w:tcW w:w="2268" w:type="dxa"/>
            <w:shd w:val="clear" w:color="auto" w:fill="C6D9F1"/>
          </w:tcPr>
          <w:p w14:paraId="00000032"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0000033" w14:textId="71498331" w:rsidR="00C45DFD" w:rsidRDefault="005E74AE">
            <w:pPr>
              <w:pBdr>
                <w:top w:val="nil"/>
                <w:left w:val="nil"/>
                <w:bottom w:val="nil"/>
                <w:right w:val="nil"/>
                <w:between w:val="nil"/>
              </w:pBdr>
              <w:jc w:val="both"/>
              <w:rPr>
                <w:rFonts w:ascii="Arial" w:eastAsia="Arial" w:hAnsi="Arial" w:cs="Arial"/>
              </w:rPr>
            </w:pPr>
            <w:r>
              <w:rPr>
                <w:rFonts w:ascii="Arial" w:eastAsia="Arial" w:hAnsi="Arial" w:cs="Arial"/>
              </w:rPr>
              <w:t xml:space="preserve">Formatos de entrevista psicopedagógica a padres y la anamnesis de la Clínica UNIS. </w:t>
            </w:r>
          </w:p>
        </w:tc>
      </w:tr>
      <w:tr w:rsidR="00C45DFD" w14:paraId="253A2A7F" w14:textId="77777777">
        <w:tc>
          <w:tcPr>
            <w:tcW w:w="2268" w:type="dxa"/>
            <w:shd w:val="clear" w:color="auto" w:fill="C6D9F1"/>
          </w:tcPr>
          <w:p w14:paraId="00000035"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063688FD" w:rsidR="00C45DFD" w:rsidRDefault="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en especial al momento de modificar las preguntas o palabras cuando la madre del paciente no las conocía. </w:t>
            </w:r>
          </w:p>
        </w:tc>
      </w:tr>
      <w:tr w:rsidR="00C45DFD" w14:paraId="437D14FD" w14:textId="77777777">
        <w:tc>
          <w:tcPr>
            <w:tcW w:w="2268" w:type="dxa"/>
            <w:shd w:val="clear" w:color="auto" w:fill="C6D9F1"/>
          </w:tcPr>
          <w:p w14:paraId="00000038"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099874C0" w:rsidR="00C45DFD" w:rsidRDefault="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Conocer y entrevistar al paciente. </w:t>
            </w:r>
          </w:p>
        </w:tc>
      </w:tr>
      <w:tr w:rsidR="00C45DFD" w14:paraId="309B195C" w14:textId="77777777">
        <w:tc>
          <w:tcPr>
            <w:tcW w:w="2268" w:type="dxa"/>
            <w:shd w:val="clear" w:color="auto" w:fill="C6D9F1"/>
          </w:tcPr>
          <w:p w14:paraId="0000003B"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000003C" w14:textId="36C1A8FA" w:rsidR="00C45DFD" w:rsidRDefault="005E74AE">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no vive con su padre</w:t>
            </w:r>
            <w:r w:rsidR="009D1AF0">
              <w:rPr>
                <w:rFonts w:ascii="Arial" w:eastAsia="Arial" w:hAnsi="Arial" w:cs="Arial"/>
              </w:rPr>
              <w:t>;</w:t>
            </w:r>
            <w:r>
              <w:rPr>
                <w:rFonts w:ascii="Arial" w:eastAsia="Arial" w:hAnsi="Arial" w:cs="Arial"/>
              </w:rPr>
              <w:t xml:space="preserve"> tiene dificultades en el habla y la lectura</w:t>
            </w:r>
            <w:r w:rsidR="009D1AF0">
              <w:rPr>
                <w:rFonts w:ascii="Arial" w:eastAsia="Arial" w:hAnsi="Arial" w:cs="Arial"/>
              </w:rPr>
              <w:t xml:space="preserve">; de parte del colegio solo recibe guías que debe entregar; le gustan los perros, y tuvo complicaciones al momento de nacer. </w:t>
            </w:r>
          </w:p>
        </w:tc>
      </w:tr>
      <w:tr w:rsidR="00C45DFD" w14:paraId="4928A408" w14:textId="77777777">
        <w:tc>
          <w:tcPr>
            <w:tcW w:w="2268" w:type="dxa"/>
            <w:shd w:val="clear" w:color="auto" w:fill="C6D9F1"/>
          </w:tcPr>
          <w:p w14:paraId="0000003E" w14:textId="77777777" w:rsidR="00C45DFD" w:rsidRDefault="00C5142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000003F" w14:textId="40737308" w:rsidR="00C45DFD" w:rsidRDefault="009D1AF0">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adaptarse a las limitaciones del entrevistado cuando no comprende algunas preguntas o palabras</w:t>
            </w:r>
            <w:r w:rsidR="00937552">
              <w:rPr>
                <w:rFonts w:ascii="Arial" w:eastAsia="Arial" w:hAnsi="Arial" w:cs="Arial"/>
              </w:rPr>
              <w:t>, buscando formas más sencillas, de decirle las preguntas de la entrevista</w:t>
            </w:r>
            <w:r>
              <w:rPr>
                <w:rFonts w:ascii="Arial" w:eastAsia="Arial" w:hAnsi="Arial" w:cs="Arial"/>
              </w:rPr>
              <w:t xml:space="preserve">. </w:t>
            </w:r>
          </w:p>
        </w:tc>
      </w:tr>
    </w:tbl>
    <w:p w14:paraId="00000041" w14:textId="77777777" w:rsidR="00C45DFD" w:rsidRDefault="00C45DFD">
      <w:pPr>
        <w:pBdr>
          <w:top w:val="nil"/>
          <w:left w:val="nil"/>
          <w:bottom w:val="nil"/>
          <w:right w:val="nil"/>
          <w:between w:val="nil"/>
        </w:pBdr>
        <w:spacing w:before="120" w:after="120" w:line="240" w:lineRule="auto"/>
        <w:jc w:val="both"/>
        <w:rPr>
          <w:rFonts w:ascii="Arial" w:eastAsia="Arial" w:hAnsi="Arial" w:cs="Arial"/>
          <w:color w:val="000000"/>
        </w:rPr>
      </w:pPr>
    </w:p>
    <w:sectPr w:rsidR="00C45DFD">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761DE" w14:textId="77777777" w:rsidR="000067FE" w:rsidRDefault="000067FE">
      <w:pPr>
        <w:spacing w:after="0" w:line="240" w:lineRule="auto"/>
      </w:pPr>
      <w:r>
        <w:separator/>
      </w:r>
    </w:p>
  </w:endnote>
  <w:endnote w:type="continuationSeparator" w:id="0">
    <w:p w14:paraId="26C42E22" w14:textId="77777777" w:rsidR="000067FE" w:rsidRDefault="00006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1F732" w14:textId="77777777" w:rsidR="000067FE" w:rsidRDefault="000067FE">
      <w:pPr>
        <w:spacing w:after="0" w:line="240" w:lineRule="auto"/>
      </w:pPr>
      <w:r>
        <w:separator/>
      </w:r>
    </w:p>
  </w:footnote>
  <w:footnote w:type="continuationSeparator" w:id="0">
    <w:p w14:paraId="3A54A0E7" w14:textId="77777777" w:rsidR="000067FE" w:rsidRDefault="00006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2" w14:textId="77777777" w:rsidR="00C45DFD" w:rsidRDefault="00C51424">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DFD"/>
    <w:rsid w:val="000067FE"/>
    <w:rsid w:val="000E1AD1"/>
    <w:rsid w:val="005E74AE"/>
    <w:rsid w:val="0080430E"/>
    <w:rsid w:val="00937552"/>
    <w:rsid w:val="009D1AF0"/>
    <w:rsid w:val="00C45DFD"/>
    <w:rsid w:val="00C51424"/>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36E85"/>
  <w15:docId w15:val="{5512409A-0686-4F85-A6CD-CFE3898D8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486</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3</cp:revision>
  <dcterms:created xsi:type="dcterms:W3CDTF">2021-08-05T23:13:00Z</dcterms:created>
  <dcterms:modified xsi:type="dcterms:W3CDTF">2021-08-14T00:40:00Z</dcterms:modified>
</cp:coreProperties>
</file>