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240" w:lineRule="auto"/>
        <w:jc w:val="center"/>
        <w:rPr>
          <w:b w:val="1"/>
        </w:rPr>
      </w:pPr>
      <w:r w:rsidDel="00000000" w:rsidR="00000000" w:rsidRPr="00000000">
        <w:rPr>
          <w:b w:val="1"/>
          <w:rtl w:val="0"/>
        </w:rPr>
        <w:t xml:space="preserve">Nota de campo # 5</w:t>
      </w:r>
    </w:p>
    <w:p w:rsidR="00000000" w:rsidDel="00000000" w:rsidP="00000000" w:rsidRDefault="00000000" w:rsidRPr="00000000" w14:paraId="00000003">
      <w:pPr>
        <w:spacing w:after="120" w:before="120" w:line="24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240" w:lineRule="auto"/>
        <w:jc w:val="both"/>
        <w:rPr/>
      </w:pPr>
      <w:r w:rsidDel="00000000" w:rsidR="00000000" w:rsidRPr="00000000">
        <w:rPr>
          <w:b w:val="1"/>
          <w:rtl w:val="0"/>
        </w:rPr>
        <w:t xml:space="preserve">Año que cursa:</w:t>
      </w:r>
      <w:r w:rsidDel="00000000" w:rsidR="00000000" w:rsidRPr="00000000">
        <w:rPr>
          <w:rtl w:val="0"/>
        </w:rPr>
        <w:t xml:space="preserve"> 4to año </w:t>
      </w:r>
    </w:p>
    <w:p w:rsidR="00000000" w:rsidDel="00000000" w:rsidP="00000000" w:rsidRDefault="00000000" w:rsidRPr="00000000" w14:paraId="00000005">
      <w:pPr>
        <w:spacing w:after="120" w:before="120" w:line="240" w:lineRule="auto"/>
        <w:jc w:val="both"/>
        <w:rPr/>
      </w:pPr>
      <w:r w:rsidDel="00000000" w:rsidR="00000000" w:rsidRPr="00000000">
        <w:rPr>
          <w:b w:val="1"/>
          <w:rtl w:val="0"/>
        </w:rPr>
        <w:t xml:space="preserve">Nombre del paciente:</w:t>
      </w:r>
      <w:r w:rsidDel="00000000" w:rsidR="00000000" w:rsidRPr="00000000">
        <w:rPr>
          <w:rtl w:val="0"/>
        </w:rPr>
        <w:t xml:space="preserve"> Z.M </w:t>
      </w:r>
    </w:p>
    <w:p w:rsidR="00000000" w:rsidDel="00000000" w:rsidP="00000000" w:rsidRDefault="00000000" w:rsidRPr="00000000" w14:paraId="00000006">
      <w:pPr>
        <w:spacing w:after="120" w:before="120" w:line="24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16/02/2021 3:00 - 4:00 pm.</w:t>
      </w:r>
    </w:p>
    <w:p w:rsidR="00000000" w:rsidDel="00000000" w:rsidP="00000000" w:rsidRDefault="00000000" w:rsidRPr="00000000" w14:paraId="00000007">
      <w:pPr>
        <w:spacing w:after="120" w:before="120" w:line="240" w:lineRule="auto"/>
        <w:jc w:val="both"/>
        <w:rPr/>
      </w:pPr>
      <w:r w:rsidDel="00000000" w:rsidR="00000000" w:rsidRPr="00000000">
        <w:rPr>
          <w:b w:val="1"/>
          <w:rtl w:val="0"/>
        </w:rPr>
        <w:t xml:space="preserve">Fecha y hora de la próxima sesión: </w:t>
      </w:r>
      <w:r w:rsidDel="00000000" w:rsidR="00000000" w:rsidRPr="00000000">
        <w:rPr>
          <w:rtl w:val="0"/>
        </w:rPr>
        <w:t xml:space="preserve">23</w:t>
      </w:r>
      <w:r w:rsidDel="00000000" w:rsidR="00000000" w:rsidRPr="00000000">
        <w:rPr>
          <w:rtl w:val="0"/>
        </w:rPr>
        <w:t xml:space="preserve">/02/2021 3:00 - 4:00 pm. </w:t>
      </w:r>
    </w:p>
    <w:p w:rsidR="00000000" w:rsidDel="00000000" w:rsidP="00000000" w:rsidRDefault="00000000" w:rsidRPr="00000000" w14:paraId="00000008">
      <w:pPr>
        <w:spacing w:after="120" w:before="120" w:line="24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24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276" w:lineRule="auto"/>
              <w:jc w:val="center"/>
              <w:rPr/>
            </w:pPr>
            <w:bookmarkStart w:colFirst="0" w:colLast="0" w:name="_gjdgxs" w:id="0"/>
            <w:bookmarkEnd w:id="0"/>
            <w:r w:rsidDel="00000000" w:rsidR="00000000" w:rsidRPr="00000000">
              <w:rPr>
                <w:rtl w:val="0"/>
              </w:rPr>
              <w:t xml:space="preserve">Que el paciente responda las secciones de: conciencia léxica, memoria visual y auditiva, y conciencia fonémica en un tiempo de 45 minutos.</w:t>
            </w:r>
            <w:r w:rsidDel="00000000" w:rsidR="00000000" w:rsidRPr="00000000">
              <w:rPr>
                <w:rtl w:val="0"/>
              </w:rPr>
            </w:r>
          </w:p>
        </w:tc>
      </w:tr>
    </w:tbl>
    <w:p w:rsidR="00000000" w:rsidDel="00000000" w:rsidP="00000000" w:rsidRDefault="00000000" w:rsidRPr="00000000" w14:paraId="0000000B">
      <w:pPr>
        <w:spacing w:after="120" w:before="120" w:line="24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24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24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24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276" w:lineRule="auto"/>
              <w:jc w:val="both"/>
              <w:rPr/>
            </w:pPr>
            <w:r w:rsidDel="00000000" w:rsidR="00000000" w:rsidRPr="00000000">
              <w:rPr>
                <w:rtl w:val="0"/>
              </w:rPr>
              <w:t xml:space="preserve">Se le dió tiempo para que expusiera cómo realizó el plan paralelo asignado la sesión pasada, se le preguntó sobre su semana, se repasó el abecedario. </w:t>
            </w:r>
            <w:r w:rsidDel="00000000" w:rsidR="00000000" w:rsidRPr="00000000">
              <w:rPr>
                <w:rtl w:val="0"/>
              </w:rPr>
            </w:r>
          </w:p>
        </w:tc>
      </w:tr>
      <w:tr>
        <w:tc>
          <w:tcPr>
            <w:shd w:fill="c6d9f1" w:val="clear"/>
          </w:tcPr>
          <w:p w:rsidR="00000000" w:rsidDel="00000000" w:rsidP="00000000" w:rsidRDefault="00000000" w:rsidRPr="00000000" w14:paraId="00000010">
            <w:pPr>
              <w:spacing w:after="120" w:before="120" w:line="24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276" w:lineRule="auto"/>
              <w:jc w:val="both"/>
              <w:rPr/>
            </w:pPr>
            <w:r w:rsidDel="00000000" w:rsidR="00000000" w:rsidRPr="00000000">
              <w:rPr>
                <w:rtl w:val="0"/>
              </w:rPr>
              <w:t xml:space="preserve">Se ejercitó la atención selectiva y percepción visual, donde debió seleccionar los dibujos que se parecier</w:t>
            </w:r>
            <w:r w:rsidDel="00000000" w:rsidR="00000000" w:rsidRPr="00000000">
              <w:rPr>
                <w:rtl w:val="0"/>
              </w:rPr>
              <w:t xml:space="preserve">a</w:t>
            </w:r>
            <w:r w:rsidDel="00000000" w:rsidR="00000000" w:rsidRPr="00000000">
              <w:rPr>
                <w:rtl w:val="0"/>
              </w:rPr>
              <w:t xml:space="preserve">n al modelo dentro de un conjunto de objetos distintos. </w:t>
            </w:r>
            <w:r w:rsidDel="00000000" w:rsidR="00000000" w:rsidRPr="00000000">
              <w:rPr>
                <w:rtl w:val="0"/>
              </w:rPr>
            </w:r>
          </w:p>
        </w:tc>
      </w:tr>
      <w:tr>
        <w:trPr>
          <w:trHeight w:val="220" w:hRule="atLeast"/>
        </w:trPr>
        <w:tc>
          <w:tcPr>
            <w:vMerge w:val="restart"/>
            <w:shd w:fill="c6d9f1" w:val="clear"/>
          </w:tcPr>
          <w:p w:rsidR="00000000" w:rsidDel="00000000" w:rsidP="00000000" w:rsidRDefault="00000000" w:rsidRPr="00000000" w14:paraId="00000012">
            <w:pPr>
              <w:spacing w:after="120" w:before="120" w:line="240" w:lineRule="auto"/>
              <w:jc w:val="center"/>
              <w:rPr>
                <w:b w:val="1"/>
              </w:rPr>
            </w:pPr>
            <w:r w:rsidDel="00000000" w:rsidR="00000000" w:rsidRPr="00000000">
              <w:rPr>
                <w:b w:val="1"/>
                <w:rtl w:val="0"/>
              </w:rPr>
              <w:t xml:space="preserve">Evaluación </w:t>
            </w:r>
          </w:p>
        </w:tc>
        <w:tc>
          <w:tcPr>
            <w:vMerge w:val="restart"/>
            <w:vAlign w:val="center"/>
          </w:tcPr>
          <w:p w:rsidR="00000000" w:rsidDel="00000000" w:rsidP="00000000" w:rsidRDefault="00000000" w:rsidRPr="00000000" w14:paraId="00000013">
            <w:pPr>
              <w:spacing w:after="120" w:before="120" w:lineRule="auto"/>
              <w:jc w:val="both"/>
              <w:rPr/>
            </w:pPr>
            <w:r w:rsidDel="00000000" w:rsidR="00000000" w:rsidRPr="00000000">
              <w:rPr>
                <w:rtl w:val="0"/>
              </w:rPr>
              <w:t xml:space="preserve">Se realizó el screening, específicamente las secciones de conciencia léxica, memoria visual y auditiva y conciencia fonémica. </w:t>
            </w:r>
          </w:p>
        </w:tc>
      </w:tr>
      <w:tr>
        <w:trPr>
          <w:trHeight w:val="220" w:hRule="atLeast"/>
        </w:trPr>
        <w:tc>
          <w:tcPr>
            <w:vMerge w:val="continue"/>
            <w:shd w:fill="c6d9f1" w:val="clear"/>
          </w:tcPr>
          <w:p w:rsidR="00000000" w:rsidDel="00000000" w:rsidP="00000000" w:rsidRDefault="00000000" w:rsidRPr="00000000" w14:paraId="00000014">
            <w:pPr>
              <w:spacing w:line="24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5">
            <w:pPr>
              <w:spacing w:line="240" w:lineRule="auto"/>
              <w:jc w:val="both"/>
              <w:rPr/>
            </w:pPr>
            <w:r w:rsidDel="00000000" w:rsidR="00000000" w:rsidRPr="00000000">
              <w:rPr>
                <w:rtl w:val="0"/>
              </w:rPr>
            </w:r>
          </w:p>
        </w:tc>
      </w:tr>
      <w:tr>
        <w:tc>
          <w:tcPr>
            <w:shd w:fill="c6d9f1" w:val="clear"/>
          </w:tcPr>
          <w:p w:rsidR="00000000" w:rsidDel="00000000" w:rsidP="00000000" w:rsidRDefault="00000000" w:rsidRPr="00000000" w14:paraId="00000016">
            <w:pPr>
              <w:spacing w:after="120" w:before="120" w:line="24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7">
            <w:pPr>
              <w:spacing w:after="120" w:before="120" w:lineRule="auto"/>
              <w:jc w:val="both"/>
              <w:rPr/>
            </w:pPr>
            <w:r w:rsidDel="00000000" w:rsidR="00000000" w:rsidRPr="00000000">
              <w:rPr>
                <w:rtl w:val="0"/>
              </w:rPr>
              <w:t xml:space="preserve">Se trabajó la respiración haciendo uso del recurso del dibujo de estrella donde debió seguir con el mouse de la compu la línea de las estrellas e ir inhalando y exhalando aire.</w:t>
            </w:r>
          </w:p>
        </w:tc>
      </w:tr>
      <w:tr>
        <w:tc>
          <w:tcPr>
            <w:shd w:fill="c6d9f1" w:val="clear"/>
          </w:tcPr>
          <w:p w:rsidR="00000000" w:rsidDel="00000000" w:rsidP="00000000" w:rsidRDefault="00000000" w:rsidRPr="00000000" w14:paraId="00000018">
            <w:pPr>
              <w:spacing w:after="120" w:before="120" w:line="24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9">
            <w:pPr>
              <w:spacing w:after="200" w:line="276" w:lineRule="auto"/>
              <w:jc w:val="both"/>
              <w:rPr/>
            </w:pPr>
            <w:r w:rsidDel="00000000" w:rsidR="00000000" w:rsidRPr="00000000">
              <w:rPr>
                <w:rtl w:val="0"/>
              </w:rPr>
              <w:t xml:space="preserve">Se trabajó la autorregulación, completando el cuadrado de “</w:t>
            </w:r>
            <w:r w:rsidDel="00000000" w:rsidR="00000000" w:rsidRPr="00000000">
              <w:rPr>
                <w:rtl w:val="0"/>
              </w:rPr>
              <w:t xml:space="preserve">¿Qué aprendí hoy? ¿Qué me costó más?</w:t>
            </w:r>
            <w:r w:rsidDel="00000000" w:rsidR="00000000" w:rsidRPr="00000000">
              <w:rPr>
                <w:rtl w:val="0"/>
              </w:rPr>
              <w:t xml:space="preserve">” Así mismo se ejercitó la memoria a corto plazo, recapitulando lo realizado en la sesión. </w:t>
            </w:r>
            <w:r w:rsidDel="00000000" w:rsidR="00000000" w:rsidRPr="00000000">
              <w:rPr>
                <w:rtl w:val="0"/>
              </w:rPr>
            </w:r>
          </w:p>
        </w:tc>
      </w:tr>
      <w:tr>
        <w:tc>
          <w:tcPr>
            <w:shd w:fill="c6d9f1" w:val="clear"/>
          </w:tcPr>
          <w:p w:rsidR="00000000" w:rsidDel="00000000" w:rsidP="00000000" w:rsidRDefault="00000000" w:rsidRPr="00000000" w14:paraId="0000001A">
            <w:pPr>
              <w:spacing w:after="120" w:before="120" w:line="276"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B">
            <w:pPr>
              <w:spacing w:after="200" w:line="276" w:lineRule="auto"/>
              <w:jc w:val="both"/>
              <w:rPr/>
            </w:pPr>
            <w:r w:rsidDel="00000000" w:rsidR="00000000" w:rsidRPr="00000000">
              <w:rPr>
                <w:rtl w:val="0"/>
              </w:rPr>
              <w:t xml:space="preserve">Se le dejó una actividad de seguimiento de ritmos, con el fin de mantener una constancia al momento de leer en voz alta, que no sea muy rápida o lenta. En la actividad el paciente debió grabarse haciendo los ritmos indicados en la hoja de trabajo. </w:t>
            </w:r>
            <w:r w:rsidDel="00000000" w:rsidR="00000000" w:rsidRPr="00000000">
              <w:rPr>
                <w:rtl w:val="0"/>
              </w:rPr>
            </w:r>
          </w:p>
        </w:tc>
      </w:tr>
    </w:tbl>
    <w:p w:rsidR="00000000" w:rsidDel="00000000" w:rsidP="00000000" w:rsidRDefault="00000000" w:rsidRPr="00000000" w14:paraId="0000001C">
      <w:pPr>
        <w:spacing w:after="120" w:before="120" w:line="240" w:lineRule="auto"/>
        <w:jc w:val="both"/>
        <w:rPr/>
      </w:pPr>
      <w:r w:rsidDel="00000000" w:rsidR="00000000" w:rsidRPr="00000000">
        <w:rPr>
          <w:rtl w:val="0"/>
        </w:rPr>
      </w:r>
    </w:p>
    <w:p w:rsidR="00000000" w:rsidDel="00000000" w:rsidP="00000000" w:rsidRDefault="00000000" w:rsidRPr="00000000" w14:paraId="0000001D">
      <w:pPr>
        <w:spacing w:after="120" w:before="120" w:line="240" w:lineRule="auto"/>
        <w:jc w:val="both"/>
        <w:rPr/>
      </w:pPr>
      <w:r w:rsidDel="00000000" w:rsidR="00000000" w:rsidRPr="00000000">
        <w:rPr>
          <w:rtl w:val="0"/>
        </w:rPr>
      </w:r>
    </w:p>
    <w:p w:rsidR="00000000" w:rsidDel="00000000" w:rsidP="00000000" w:rsidRDefault="00000000" w:rsidRPr="00000000" w14:paraId="0000001E">
      <w:pPr>
        <w:spacing w:after="120" w:before="120" w:line="240" w:lineRule="auto"/>
        <w:jc w:val="both"/>
        <w:rPr/>
      </w:pPr>
      <w:r w:rsidDel="00000000" w:rsidR="00000000" w:rsidRPr="00000000">
        <w:rPr>
          <w:rtl w:val="0"/>
        </w:rPr>
      </w:r>
    </w:p>
    <w:p w:rsidR="00000000" w:rsidDel="00000000" w:rsidP="00000000" w:rsidRDefault="00000000" w:rsidRPr="00000000" w14:paraId="0000001F">
      <w:pPr>
        <w:spacing w:after="120" w:before="120" w:line="24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20">
            <w:pPr>
              <w:spacing w:after="120" w:before="120" w:line="24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1">
            <w:pPr>
              <w:spacing w:after="120" w:before="120" w:line="24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2">
            <w:pPr>
              <w:spacing w:after="120" w:before="120" w:line="240" w:lineRule="auto"/>
              <w:jc w:val="center"/>
              <w:rPr/>
            </w:pPr>
            <w:r w:rsidDel="00000000" w:rsidR="00000000" w:rsidRPr="00000000">
              <w:rPr>
                <w:rtl w:val="0"/>
              </w:rPr>
              <w:t xml:space="preserve">Avance</w:t>
            </w:r>
          </w:p>
        </w:tc>
        <w:tc>
          <w:tcPr>
            <w:vAlign w:val="center"/>
          </w:tcPr>
          <w:p w:rsidR="00000000" w:rsidDel="00000000" w:rsidP="00000000" w:rsidRDefault="00000000" w:rsidRPr="00000000" w14:paraId="00000023">
            <w:pPr>
              <w:spacing w:after="120" w:before="120" w:line="240" w:lineRule="auto"/>
              <w:jc w:val="both"/>
              <w:rPr/>
            </w:pPr>
            <w:r w:rsidDel="00000000" w:rsidR="00000000" w:rsidRPr="00000000">
              <w:rPr>
                <w:rtl w:val="0"/>
              </w:rPr>
              <w:t xml:space="preserve">Se cumplió </w:t>
            </w:r>
            <w:r w:rsidDel="00000000" w:rsidR="00000000" w:rsidRPr="00000000">
              <w:rPr>
                <w:rtl w:val="0"/>
              </w:rPr>
              <w:t xml:space="preserve">el</w:t>
            </w:r>
            <w:r w:rsidDel="00000000" w:rsidR="00000000" w:rsidRPr="00000000">
              <w:rPr>
                <w:rtl w:val="0"/>
              </w:rPr>
              <w:t xml:space="preserve"> objetivo del plan, se llegaron a conocer aspectos relevantes del niño y se pudo establecer un rapport  con él.  Se logró completar la prueba de screening oficial. </w:t>
            </w:r>
          </w:p>
        </w:tc>
      </w:tr>
    </w:tbl>
    <w:p w:rsidR="00000000" w:rsidDel="00000000" w:rsidP="00000000" w:rsidRDefault="00000000" w:rsidRPr="00000000" w14:paraId="00000024">
      <w:pPr>
        <w:spacing w:after="120" w:before="120" w:line="24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5">
            <w:pPr>
              <w:spacing w:after="240" w:before="240" w:line="24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8">
            <w:pPr>
              <w:spacing w:after="120" w:before="120" w:line="24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9">
            <w:pPr>
              <w:spacing w:after="120" w:before="120" w:line="240" w:lineRule="auto"/>
              <w:jc w:val="center"/>
              <w:rPr/>
            </w:pPr>
            <w:r w:rsidDel="00000000" w:rsidR="00000000" w:rsidRPr="00000000">
              <w:rPr>
                <w:rtl w:val="0"/>
              </w:rPr>
              <w:t xml:space="preserve">Sí </w:t>
            </w:r>
          </w:p>
        </w:tc>
        <w:tc>
          <w:tcPr/>
          <w:p w:rsidR="00000000" w:rsidDel="00000000" w:rsidP="00000000" w:rsidRDefault="00000000" w:rsidRPr="00000000" w14:paraId="0000002A">
            <w:pPr>
              <w:spacing w:after="120" w:before="120" w:line="240" w:lineRule="auto"/>
              <w:rPr/>
            </w:pPr>
            <w:r w:rsidDel="00000000" w:rsidR="00000000" w:rsidRPr="00000000">
              <w:rPr>
                <w:rtl w:val="0"/>
              </w:rPr>
              <w:t xml:space="preserve">El paciente se presentó puntual a la sesión. </w:t>
            </w:r>
          </w:p>
        </w:tc>
      </w:tr>
      <w:tr>
        <w:tc>
          <w:tcPr>
            <w:shd w:fill="c6d9f1" w:val="clear"/>
          </w:tcPr>
          <w:p w:rsidR="00000000" w:rsidDel="00000000" w:rsidP="00000000" w:rsidRDefault="00000000" w:rsidRPr="00000000" w14:paraId="0000002B">
            <w:pPr>
              <w:spacing w:after="120" w:before="120" w:line="24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C">
            <w:pPr>
              <w:spacing w:after="120" w:before="120" w:line="240" w:lineRule="auto"/>
              <w:jc w:val="left"/>
              <w:rPr/>
            </w:pPr>
            <w:r w:rsidDel="00000000" w:rsidR="00000000" w:rsidRPr="00000000">
              <w:rPr>
                <w:rtl w:val="0"/>
              </w:rPr>
              <w:t xml:space="preserve">Sí</w:t>
            </w:r>
            <w:r w:rsidDel="00000000" w:rsidR="00000000" w:rsidRPr="00000000">
              <w:rPr>
                <w:rtl w:val="0"/>
              </w:rPr>
            </w:r>
          </w:p>
        </w:tc>
        <w:tc>
          <w:tcPr/>
          <w:p w:rsidR="00000000" w:rsidDel="00000000" w:rsidP="00000000" w:rsidRDefault="00000000" w:rsidRPr="00000000" w14:paraId="0000002D">
            <w:pPr>
              <w:spacing w:after="120" w:before="120" w:line="240" w:lineRule="auto"/>
              <w:rPr/>
            </w:pPr>
            <w:r w:rsidDel="00000000" w:rsidR="00000000" w:rsidRPr="00000000">
              <w:rPr>
                <w:rtl w:val="0"/>
              </w:rPr>
              <w:t xml:space="preserve">Se realizó la prueba completa, se cumplieron con todos los objetivos previstos en el objetivo de la sesión. </w:t>
            </w:r>
          </w:p>
        </w:tc>
      </w:tr>
      <w:tr>
        <w:tc>
          <w:tcPr>
            <w:shd w:fill="c6d9f1" w:val="clear"/>
          </w:tcPr>
          <w:p w:rsidR="00000000" w:rsidDel="00000000" w:rsidP="00000000" w:rsidRDefault="00000000" w:rsidRPr="00000000" w14:paraId="0000002E">
            <w:pPr>
              <w:spacing w:after="120" w:before="120" w:line="24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2F">
            <w:pPr>
              <w:spacing w:after="120" w:before="120" w:line="240" w:lineRule="auto"/>
              <w:jc w:val="both"/>
              <w:rPr/>
            </w:pPr>
            <w:r w:rsidDel="00000000" w:rsidR="00000000" w:rsidRPr="00000000">
              <w:rPr>
                <w:rtl w:val="0"/>
              </w:rPr>
              <w:t xml:space="preserve">Atención, percepción visual, conciencia léxica, memoria visual y auditiva, conciencia fonémica, auto reflexión. </w:t>
            </w:r>
          </w:p>
        </w:tc>
      </w:tr>
      <w:tr>
        <w:tc>
          <w:tcPr>
            <w:shd w:fill="c6d9f1" w:val="clear"/>
          </w:tcPr>
          <w:p w:rsidR="00000000" w:rsidDel="00000000" w:rsidP="00000000" w:rsidRDefault="00000000" w:rsidRPr="00000000" w14:paraId="00000031">
            <w:pPr>
              <w:spacing w:after="120" w:before="120" w:line="24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2">
            <w:pPr>
              <w:spacing w:line="240" w:lineRule="auto"/>
              <w:jc w:val="both"/>
              <w:rPr/>
            </w:pPr>
            <w:r w:rsidDel="00000000" w:rsidR="00000000" w:rsidRPr="00000000">
              <w:rPr>
                <w:rtl w:val="0"/>
              </w:rPr>
              <w:t xml:space="preserve">Screening y láminas de material. </w:t>
            </w:r>
          </w:p>
        </w:tc>
      </w:tr>
      <w:tr>
        <w:tc>
          <w:tcPr>
            <w:shd w:fill="c6d9f1" w:val="clear"/>
          </w:tcPr>
          <w:p w:rsidR="00000000" w:rsidDel="00000000" w:rsidP="00000000" w:rsidRDefault="00000000" w:rsidRPr="00000000" w14:paraId="00000034">
            <w:pPr>
              <w:spacing w:after="120" w:before="120" w:line="24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5">
            <w:pPr>
              <w:spacing w:after="120" w:before="120" w:line="240" w:lineRule="auto"/>
              <w:jc w:val="both"/>
              <w:rPr/>
            </w:pPr>
            <w:r w:rsidDel="00000000" w:rsidR="00000000" w:rsidRPr="00000000">
              <w:rPr>
                <w:rtl w:val="0"/>
              </w:rPr>
              <w:t xml:space="preserve">La valoración es satisfactoria, se pudo establecer una buena comunicación con el paciente y se aprovechó el tiempo. Se pudieron realizar actividades propuestas y se obtuvieron datos que pueden ser de utilidad para la intervención. </w:t>
            </w:r>
          </w:p>
        </w:tc>
      </w:tr>
      <w:tr>
        <w:tc>
          <w:tcPr>
            <w:shd w:fill="c6d9f1" w:val="clear"/>
          </w:tcPr>
          <w:p w:rsidR="00000000" w:rsidDel="00000000" w:rsidP="00000000" w:rsidRDefault="00000000" w:rsidRPr="00000000" w14:paraId="00000037">
            <w:pPr>
              <w:spacing w:after="120" w:before="120" w:line="240" w:lineRule="auto"/>
              <w:jc w:val="center"/>
              <w:rPr>
                <w:b w:val="1"/>
              </w:rPr>
            </w:pPr>
            <w:r w:rsidDel="00000000" w:rsidR="00000000" w:rsidRPr="00000000">
              <w:rPr>
                <w:b w:val="1"/>
                <w:rtl w:val="0"/>
              </w:rPr>
              <w:t xml:space="preserve">Metas y objetivos para la próxima sesión:</w:t>
            </w:r>
          </w:p>
        </w:tc>
        <w:tc>
          <w:tcPr>
            <w:gridSpan w:val="2"/>
            <w:vAlign w:val="center"/>
          </w:tcPr>
          <w:p w:rsidR="00000000" w:rsidDel="00000000" w:rsidP="00000000" w:rsidRDefault="00000000" w:rsidRPr="00000000" w14:paraId="00000038">
            <w:pPr>
              <w:spacing w:after="120" w:before="120" w:line="276" w:lineRule="auto"/>
              <w:jc w:val="both"/>
              <w:rPr/>
            </w:pPr>
            <w:bookmarkStart w:colFirst="0" w:colLast="0" w:name="_gjdgxs" w:id="0"/>
            <w:bookmarkEnd w:id="0"/>
            <w:r w:rsidDel="00000000" w:rsidR="00000000" w:rsidRPr="00000000">
              <w:rPr>
                <w:color w:val="3c4043"/>
                <w:highlight w:val="white"/>
                <w:rtl w:val="0"/>
              </w:rPr>
              <w:t xml:space="preserve">Que el paciente ejercite la conciencia fonológica, identificando las sílabas y finales de las palabras.</w:t>
            </w:r>
            <w:r w:rsidDel="00000000" w:rsidR="00000000" w:rsidRPr="00000000">
              <w:rPr>
                <w:rtl w:val="0"/>
              </w:rPr>
            </w:r>
          </w:p>
        </w:tc>
      </w:tr>
      <w:tr>
        <w:tc>
          <w:tcPr>
            <w:shd w:fill="c6d9f1" w:val="clear"/>
          </w:tcPr>
          <w:p w:rsidR="00000000" w:rsidDel="00000000" w:rsidP="00000000" w:rsidRDefault="00000000" w:rsidRPr="00000000" w14:paraId="0000003A">
            <w:pPr>
              <w:spacing w:after="120" w:before="120" w:line="24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B">
            <w:pPr>
              <w:numPr>
                <w:ilvl w:val="0"/>
                <w:numId w:val="1"/>
              </w:numPr>
              <w:spacing w:after="0" w:afterAutospacing="0" w:before="120" w:line="240" w:lineRule="auto"/>
              <w:ind w:left="720" w:hanging="360"/>
              <w:jc w:val="both"/>
            </w:pPr>
            <w:r w:rsidDel="00000000" w:rsidR="00000000" w:rsidRPr="00000000">
              <w:rPr>
                <w:rtl w:val="0"/>
              </w:rPr>
              <w:t xml:space="preserve">El paciente no es capaz de recapitular lo realizado en la sesión pasada, solo logró mencionar una de las actividades propuestas que fue la relajación,</w:t>
            </w:r>
            <w:r w:rsidDel="00000000" w:rsidR="00000000" w:rsidRPr="00000000">
              <w:rPr>
                <w:rtl w:val="0"/>
              </w:rPr>
              <w:t xml:space="preserve"> </w:t>
            </w:r>
            <w:r w:rsidDel="00000000" w:rsidR="00000000" w:rsidRPr="00000000">
              <w:rPr>
                <w:rtl w:val="0"/>
              </w:rPr>
              <w:t xml:space="preserve">ya que le gustó mucho esa actividad.</w:t>
            </w:r>
          </w:p>
          <w:p w:rsidR="00000000" w:rsidDel="00000000" w:rsidP="00000000" w:rsidRDefault="00000000" w:rsidRPr="00000000" w14:paraId="0000003C">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Al momento de repasar el abecedario las únicas letras que se recuerdan son “a,b,c,d,h,i,j y k”, las demás letras no recuerda con claridad según él lo menciona.    </w:t>
            </w:r>
          </w:p>
          <w:p w:rsidR="00000000" w:rsidDel="00000000" w:rsidP="00000000" w:rsidRDefault="00000000" w:rsidRPr="00000000" w14:paraId="0000003D">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Tiene una gran capacidad de atención, se le dificulta percibir los estímulos de manera clara y evitar los estímulos irrelevantes al momento de su búsqueda visual. </w:t>
            </w:r>
          </w:p>
          <w:p w:rsidR="00000000" w:rsidDel="00000000" w:rsidP="00000000" w:rsidRDefault="00000000" w:rsidRPr="00000000" w14:paraId="0000003E">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Tiene un amplio vocabulario, esto se pudo evidenciar al momento de tener que cambiar la última palabra de la oración logró hacerla de manera correcta y no dudó mucho de sus respuestas. </w:t>
            </w:r>
          </w:p>
          <w:p w:rsidR="00000000" w:rsidDel="00000000" w:rsidP="00000000" w:rsidRDefault="00000000" w:rsidRPr="00000000" w14:paraId="0000003F">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Su capacidad de memoria visual es buena, se le daban 30 segundos para memorizar 4 pares de parejas y él a los 15 segundos mencionaba que ya los había memorizado. Al momento de unirlos lo hizo de forma correcta. </w:t>
            </w:r>
          </w:p>
          <w:p w:rsidR="00000000" w:rsidDel="00000000" w:rsidP="00000000" w:rsidRDefault="00000000" w:rsidRPr="00000000" w14:paraId="00000040">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Tiene una buena capacidad de reflexión sobre lo que se ha realizado, reconoce que las actividades le pueden ser beneficiosas en su día a día, comentó que aprendió a separar las palabras y calmarse. </w:t>
            </w:r>
          </w:p>
          <w:p w:rsidR="00000000" w:rsidDel="00000000" w:rsidP="00000000" w:rsidRDefault="00000000" w:rsidRPr="00000000" w14:paraId="00000041">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Al momento de realizar el dictado el paciente mencionaba frases como “Me cuesta mucho”, “No creo que lo haya escrito bien” “¿Me lo repites?”. </w:t>
            </w:r>
          </w:p>
          <w:p w:rsidR="00000000" w:rsidDel="00000000" w:rsidP="00000000" w:rsidRDefault="00000000" w:rsidRPr="00000000" w14:paraId="00000042">
            <w:pPr>
              <w:numPr>
                <w:ilvl w:val="0"/>
                <w:numId w:val="1"/>
              </w:numPr>
              <w:spacing w:after="120" w:before="0" w:beforeAutospacing="0" w:line="240" w:lineRule="auto"/>
              <w:ind w:left="720" w:hanging="360"/>
              <w:jc w:val="both"/>
              <w:rPr>
                <w:u w:val="none"/>
              </w:rPr>
            </w:pPr>
            <w:r w:rsidDel="00000000" w:rsidR="00000000" w:rsidRPr="00000000">
              <w:rPr>
                <w:rtl w:val="0"/>
              </w:rPr>
              <w:t xml:space="preserve">En la actividad de conteo de sílabas, el paciente no logra identificar que las palabras pueden ser monosílabas, las que lo eran siempre mencionaba que tenían dos. </w:t>
            </w:r>
            <w:r w:rsidDel="00000000" w:rsidR="00000000" w:rsidRPr="00000000">
              <w:rPr>
                <w:rtl w:val="0"/>
              </w:rPr>
            </w:r>
          </w:p>
        </w:tc>
      </w:tr>
      <w:tr>
        <w:tc>
          <w:tcPr>
            <w:shd w:fill="c6d9f1" w:val="clear"/>
          </w:tcPr>
          <w:p w:rsidR="00000000" w:rsidDel="00000000" w:rsidP="00000000" w:rsidRDefault="00000000" w:rsidRPr="00000000" w14:paraId="00000044">
            <w:pPr>
              <w:spacing w:after="120" w:before="120" w:line="24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5">
            <w:pPr>
              <w:spacing w:after="120" w:before="120" w:line="240" w:lineRule="auto"/>
              <w:jc w:val="both"/>
              <w:rPr>
                <w:highlight w:val="yellow"/>
              </w:rPr>
            </w:pPr>
            <w:bookmarkStart w:colFirst="0" w:colLast="0" w:name="_30j0zll" w:id="1"/>
            <w:bookmarkEnd w:id="1"/>
            <w:r w:rsidDel="00000000" w:rsidR="00000000" w:rsidRPr="00000000">
              <w:rPr>
                <w:rtl w:val="0"/>
              </w:rPr>
              <w:t xml:space="preserve">La capacidad de modificar la evaluación, ser capaz de poder modificar la evaluación de manera en que se pueda cumplir por lo menos uno de los objetivos propuestos para no retrasar tanto el proceso de intervención.  </w:t>
            </w:r>
            <w:r w:rsidDel="00000000" w:rsidR="00000000" w:rsidRPr="00000000">
              <w:rPr>
                <w:rtl w:val="0"/>
              </w:rPr>
            </w:r>
          </w:p>
        </w:tc>
      </w:tr>
    </w:tbl>
    <w:p w:rsidR="00000000" w:rsidDel="00000000" w:rsidP="00000000" w:rsidRDefault="00000000" w:rsidRPr="00000000" w14:paraId="00000047">
      <w:pPr>
        <w:spacing w:after="120" w:before="120" w:line="240" w:lineRule="auto"/>
        <w:jc w:val="both"/>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