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116FD56F"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w:t>
      </w:r>
      <w:r w:rsidR="004C1FBB">
        <w:rPr>
          <w:rFonts w:ascii="Arial" w:eastAsia="Arial" w:hAnsi="Arial" w:cs="Arial"/>
          <w:b/>
          <w:color w:val="000000"/>
        </w:rPr>
        <w:t>po #10</w:t>
      </w:r>
    </w:p>
    <w:p w14:paraId="6CD52E24" w14:textId="55E2ABD3" w:rsidR="00504C21" w:rsidRPr="00841413"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41413">
        <w:rPr>
          <w:rFonts w:ascii="Arial" w:eastAsia="Arial" w:hAnsi="Arial" w:cs="Arial"/>
          <w:bCs/>
          <w:color w:val="000000"/>
        </w:rPr>
        <w:t>Mónica Valencia</w:t>
      </w:r>
    </w:p>
    <w:p w14:paraId="49581D61" w14:textId="1ABA6DB4"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41413">
        <w:rPr>
          <w:rFonts w:ascii="Arial" w:eastAsia="Arial" w:hAnsi="Arial" w:cs="Arial"/>
          <w:color w:val="000000"/>
        </w:rPr>
        <w:t>3ro</w:t>
      </w:r>
    </w:p>
    <w:p w14:paraId="546BE748" w14:textId="4858FFE8"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41413">
        <w:rPr>
          <w:rFonts w:ascii="Arial" w:eastAsia="Arial" w:hAnsi="Arial" w:cs="Arial"/>
        </w:rPr>
        <w:t xml:space="preserve"> V.X.M</w:t>
      </w:r>
    </w:p>
    <w:p w14:paraId="4A949537" w14:textId="3872EEA6" w:rsidR="00504C21" w:rsidRPr="00841413" w:rsidRDefault="003E41D6" w:rsidP="00841413">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841413" w:rsidRPr="00841413">
        <w:rPr>
          <w:rFonts w:ascii="Arial" w:eastAsia="Times New Roman" w:hAnsi="Arial" w:cs="Arial"/>
          <w:color w:val="000000"/>
          <w:lang w:val="en-GT" w:eastAsia="en-US"/>
        </w:rPr>
        <w:t>19-03-2022 / 10:00 a.m.</w:t>
      </w:r>
    </w:p>
    <w:p w14:paraId="412D3393" w14:textId="3B68DF5A" w:rsidR="00504C21" w:rsidRPr="00841413" w:rsidRDefault="003E41D6" w:rsidP="00841413">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841413">
        <w:rPr>
          <w:rFonts w:ascii="Arial" w:eastAsia="Times New Roman" w:hAnsi="Arial" w:cs="Arial"/>
          <w:color w:val="000000"/>
          <w:lang w:val="es-ES_tradnl" w:eastAsia="en-US"/>
        </w:rPr>
        <w:t>26</w:t>
      </w:r>
      <w:r w:rsidR="00841413" w:rsidRPr="00841413">
        <w:rPr>
          <w:rFonts w:ascii="Arial" w:eastAsia="Times New Roman" w:hAnsi="Arial" w:cs="Arial"/>
          <w:color w:val="000000"/>
          <w:lang w:val="en-GT" w:eastAsia="en-US"/>
        </w:rPr>
        <w:t>-03-2022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17B4A610" w14:textId="77777777" w:rsidR="00841413" w:rsidRDefault="00841413" w:rsidP="00841413">
            <w:pPr>
              <w:pStyle w:val="NormalWeb"/>
              <w:spacing w:before="120" w:beforeAutospacing="0" w:after="120" w:afterAutospacing="0"/>
              <w:jc w:val="center"/>
            </w:pPr>
            <w:r>
              <w:rPr>
                <w:rFonts w:ascii="Arial" w:hAnsi="Arial" w:cs="Arial"/>
                <w:sz w:val="22"/>
                <w:szCs w:val="22"/>
              </w:rPr>
              <w:t>Desarrollar la exactitud lectora a través de actividades de pseudopalabras y supresión silábica. </w:t>
            </w:r>
          </w:p>
          <w:p w14:paraId="6B642C2F" w14:textId="5C8039ED" w:rsidR="00504C21" w:rsidRPr="00841413" w:rsidRDefault="00841413" w:rsidP="00841413">
            <w:pPr>
              <w:pStyle w:val="NormalWeb"/>
              <w:spacing w:before="120" w:beforeAutospacing="0" w:after="120" w:afterAutospacing="0"/>
              <w:jc w:val="center"/>
            </w:pPr>
            <w:r>
              <w:rPr>
                <w:rFonts w:ascii="Arial" w:hAnsi="Arial" w:cs="Arial"/>
                <w:sz w:val="22"/>
                <w:szCs w:val="22"/>
              </w:rPr>
              <w:t xml:space="preserve">Construir un tablero de metas para reforzar la motivación intrínseca de la paciente.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49F84423" w:rsidR="00504C21" w:rsidRPr="00A80FA8" w:rsidRDefault="006701E3" w:rsidP="006701E3">
            <w:pPr>
              <w:spacing w:after="160" w:line="259" w:lineRule="auto"/>
              <w:rPr>
                <w:lang w:val="es-ES_tradnl"/>
              </w:rPr>
            </w:pPr>
            <w:r>
              <w:rPr>
                <w:rFonts w:ascii="Arial" w:hAnsi="Arial" w:cs="Arial"/>
              </w:rPr>
              <w:t>Se le dio la bienvenida a la paciente y se habló sobre aspectos relevantes de su seman</w:t>
            </w:r>
            <w:r w:rsidR="00A80FA8">
              <w:rPr>
                <w:rFonts w:ascii="Arial" w:hAnsi="Arial" w:cs="Arial"/>
              </w:rPr>
              <w:t xml:space="preserve">a. La paciente comentó sobre las distintas películas que había visto en netflix en la semana y se mostró tranquila y concentrada al inicio de la sesión.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32B1D8BC" w:rsidR="00504C21" w:rsidRDefault="00A80FA8">
            <w:pPr>
              <w:pBdr>
                <w:top w:val="nil"/>
                <w:left w:val="nil"/>
                <w:bottom w:val="nil"/>
                <w:right w:val="nil"/>
                <w:between w:val="nil"/>
              </w:pBdr>
              <w:jc w:val="both"/>
              <w:rPr>
                <w:rFonts w:ascii="Arial" w:eastAsia="Arial" w:hAnsi="Arial" w:cs="Arial"/>
              </w:rPr>
            </w:pPr>
            <w:r>
              <w:rPr>
                <w:rFonts w:ascii="Arial" w:eastAsia="Arial" w:hAnsi="Arial" w:cs="Arial"/>
              </w:rPr>
              <w:t xml:space="preserve">Para esta etapa, se realizó un tablero de metas, utilizando un tablero de corcho que estaba </w:t>
            </w:r>
            <w:r w:rsidR="0005173E">
              <w:rPr>
                <w:rFonts w:ascii="Arial" w:eastAsia="Arial" w:hAnsi="Arial" w:cs="Arial"/>
              </w:rPr>
              <w:t>divid</w:t>
            </w:r>
            <w:r w:rsidR="00B219B3">
              <w:rPr>
                <w:rFonts w:ascii="Arial" w:eastAsia="Arial" w:hAnsi="Arial" w:cs="Arial"/>
              </w:rPr>
              <w:t>ido</w:t>
            </w:r>
            <w:r>
              <w:rPr>
                <w:rFonts w:ascii="Arial" w:eastAsia="Arial" w:hAnsi="Arial" w:cs="Arial"/>
              </w:rPr>
              <w:t xml:space="preserve"> en 4 partes: sueños, escuela, familia y personal. El objetivo fue que la paciente pensara en metas para cada uno de esos ámbitos y los escribiera con colores para luego pegarlos en el tablero.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52045961" w:rsidR="00504C21" w:rsidRPr="00A80FA8" w:rsidRDefault="00A80FA8">
            <w:pPr>
              <w:jc w:val="both"/>
            </w:pPr>
            <w:r>
              <w:rPr>
                <w:rFonts w:ascii="Arial" w:eastAsia="Arial" w:hAnsi="Arial" w:cs="Arial"/>
              </w:rPr>
              <w:t xml:space="preserve">Para la etapa de intervención, se planificaron dos actividades distintas. La primera actividad era una hoja de trabajo que consiste en leer una oración incompleta, y elegir dentro de las opciones de pseudopalabras, la palabra que está correctamente escrita. La segunda actividad consistía en presentarle a la paciente tarjetas que contienen una imagen y una pequeña pregunta </w:t>
            </w:r>
            <w:r>
              <w:rPr>
                <w:rFonts w:ascii="Arial" w:hAnsi="Arial" w:cs="Arial"/>
              </w:rPr>
              <w:t>“si a la palabra ---- le quitamos ---, ¿qué queda</w:t>
            </w:r>
            <w:r>
              <w:rPr>
                <w:rFonts w:ascii="Arial" w:hAnsi="Arial" w:cs="Arial"/>
              </w:rPr>
              <w:t xml:space="preserve">?. Para que la paciente pudiera resolver este ejercicio, se le </w:t>
            </w:r>
            <w:r w:rsidR="00B219B3">
              <w:rPr>
                <w:rFonts w:ascii="Arial" w:hAnsi="Arial" w:cs="Arial"/>
              </w:rPr>
              <w:t>brindó</w:t>
            </w:r>
            <w:r>
              <w:rPr>
                <w:rFonts w:ascii="Arial" w:hAnsi="Arial" w:cs="Arial"/>
              </w:rPr>
              <w:t xml:space="preserve"> material concreto para que pudiera representar las sílabas de las palabras de forma visual y le resultara un tanto más fácil.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B69DE25" w:rsidR="00504C21" w:rsidRDefault="00A80FA8">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 esta etapa, se eligió un cuento corto con la paciente y se leyó en voz alta la primera página. Luego de que la paciente escuchar</w:t>
            </w:r>
            <w:r w:rsidR="00B219B3">
              <w:rPr>
                <w:rFonts w:ascii="Arial" w:eastAsia="Arial" w:hAnsi="Arial" w:cs="Arial"/>
              </w:rPr>
              <w:t>á</w:t>
            </w:r>
            <w:r>
              <w:rPr>
                <w:rFonts w:ascii="Arial" w:eastAsia="Arial" w:hAnsi="Arial" w:cs="Arial"/>
              </w:rPr>
              <w:t xml:space="preserve"> activamente la lectura y la siguiera con la mirada, se le dio el turno a ella para que lo leyera y si cometía un error, se le corregía para que se diera cuenta en donde estaba su error para que lo leyera nuevamente.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7EA53835" w:rsidR="00504C21" w:rsidRPr="009F581A" w:rsidRDefault="009F581A" w:rsidP="009F581A">
            <w:pPr>
              <w:pStyle w:val="NormalWeb"/>
              <w:jc w:val="both"/>
            </w:pPr>
            <w:r>
              <w:rPr>
                <w:rFonts w:ascii="Arial" w:hAnsi="Arial" w:cs="Arial"/>
                <w:sz w:val="22"/>
                <w:szCs w:val="22"/>
              </w:rPr>
              <w:t>Se utilizaron los últimos minutos de la sesión para recoger todo el material de la clínica y dejar el espacio ordenado. Además, se explicó el plan paralelo y se recordó la fecha y hora de la siguiente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73F42326"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C3F3D">
              <w:rPr>
                <w:rFonts w:ascii="Arial" w:eastAsia="Arial" w:hAnsi="Arial" w:cs="Arial"/>
              </w:rPr>
              <w:t xml:space="preserve">Como plan paralelo, se le dejaron a la paciente 3 actividades, una hoja de trabajo que consiste en identificar las letras que hacen falta para completar cada palabra, una lectura de un trabalenguas y finalmente, una actividad creativa de sumas y restas utilizando nubes de cartulina y témperas para representar como gotas cada número y poder visualizar cada suma y resta.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458886D0" w:rsidR="00504C21" w:rsidRDefault="00CC3F3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236B873E" w14:textId="60331FC5" w:rsidR="00504C21" w:rsidRDefault="00CC3F3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principio de la sesión la paciente mostró una buena actitud, pero </w:t>
            </w:r>
            <w:r w:rsidR="003965BD">
              <w:rPr>
                <w:rFonts w:ascii="Arial" w:eastAsia="Arial" w:hAnsi="Arial" w:cs="Arial"/>
              </w:rPr>
              <w:t>al momento de</w:t>
            </w:r>
            <w:r>
              <w:rPr>
                <w:rFonts w:ascii="Arial" w:eastAsia="Arial" w:hAnsi="Arial" w:cs="Arial"/>
              </w:rPr>
              <w:t xml:space="preserve"> escribir palabras se frustraba y </w:t>
            </w:r>
            <w:r w:rsidR="003965BD">
              <w:rPr>
                <w:rFonts w:ascii="Arial" w:eastAsia="Arial" w:hAnsi="Arial" w:cs="Arial"/>
              </w:rPr>
              <w:t>cuando tenía que</w:t>
            </w:r>
            <w:r>
              <w:rPr>
                <w:rFonts w:ascii="Arial" w:eastAsia="Arial" w:hAnsi="Arial" w:cs="Arial"/>
              </w:rPr>
              <w:t xml:space="preserve"> leer oraciones no mostró una mejora nueva</w:t>
            </w:r>
            <w:r w:rsidR="003965BD">
              <w:rPr>
                <w:rFonts w:ascii="Arial" w:eastAsia="Arial" w:hAnsi="Arial" w:cs="Arial"/>
              </w:rPr>
              <w:t xml:space="preserve"> en su lectura. Su lectura </w:t>
            </w:r>
            <w:r w:rsidR="00B219B3">
              <w:rPr>
                <w:rFonts w:ascii="Arial" w:eastAsia="Arial" w:hAnsi="Arial" w:cs="Arial"/>
              </w:rPr>
              <w:t>sigue</w:t>
            </w:r>
            <w:r w:rsidR="003965BD">
              <w:rPr>
                <w:rFonts w:ascii="Arial" w:eastAsia="Arial" w:hAnsi="Arial" w:cs="Arial"/>
              </w:rPr>
              <w:t xml:space="preserve"> siendo silábica pero no se observó una mejor exactitud que la semana anterior.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6D42525A" w:rsidR="00504C21" w:rsidRDefault="003965B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11B7E0B0" w:rsidR="00504C21" w:rsidRDefault="003965BD">
            <w:pPr>
              <w:pBdr>
                <w:top w:val="nil"/>
                <w:left w:val="nil"/>
                <w:bottom w:val="nil"/>
                <w:right w:val="nil"/>
                <w:between w:val="nil"/>
              </w:pBdr>
              <w:spacing w:before="120" w:after="120"/>
              <w:rPr>
                <w:rFonts w:ascii="Arial" w:eastAsia="Arial" w:hAnsi="Arial" w:cs="Arial"/>
              </w:rPr>
            </w:pPr>
            <w:r>
              <w:rPr>
                <w:rFonts w:ascii="Arial" w:eastAsia="Arial" w:hAnsi="Arial" w:cs="Arial"/>
              </w:rPr>
              <w:t>La paciente fue puntual para ingresar a la clínica.</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0FA5D242" w:rsidR="00504C21" w:rsidRDefault="003965B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4C92CE34" w:rsidR="00504C21" w:rsidRDefault="003965BD">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hoja de trabajo contiene 6 ejercicios y únicamente se lograron completar 4 de ellos. Luego, en la actividad de supresión silábica, no se lograron realizar todas las tarjetas ya que tomaba mucho tiempo resolver cada pregunta.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1C0DF3FB" w14:textId="77777777" w:rsidR="00504C21" w:rsidRDefault="003965BD" w:rsidP="003965B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1F481572" w14:textId="77777777" w:rsidR="003965BD" w:rsidRDefault="003965BD" w:rsidP="003965B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Supresión silábica </w:t>
            </w:r>
          </w:p>
          <w:p w14:paraId="2AA18D5E" w14:textId="77777777" w:rsidR="003965BD" w:rsidRDefault="003965BD" w:rsidP="003965B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Pseudopalabras </w:t>
            </w:r>
          </w:p>
          <w:p w14:paraId="3C78C2FD" w14:textId="73A6B821" w:rsidR="003965BD" w:rsidRPr="003965BD" w:rsidRDefault="003965BD" w:rsidP="003965B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1A72129" w14:textId="77777777" w:rsidR="00504C21"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Tablero de corcho </w:t>
            </w:r>
          </w:p>
          <w:p w14:paraId="57B702E4" w14:textId="77777777" w:rsid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Cartulinas y marcadores </w:t>
            </w:r>
          </w:p>
          <w:p w14:paraId="13A827A8" w14:textId="77777777" w:rsid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Pins para corcho </w:t>
            </w:r>
          </w:p>
          <w:p w14:paraId="354954A5" w14:textId="77777777" w:rsid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w:t>
            </w:r>
          </w:p>
          <w:p w14:paraId="07D3579A" w14:textId="77777777" w:rsid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Tarjetas de supresión silábica </w:t>
            </w:r>
          </w:p>
          <w:p w14:paraId="341A2318" w14:textId="77777777" w:rsid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Material concreto </w:t>
            </w:r>
          </w:p>
          <w:p w14:paraId="2A663E3F" w14:textId="64B08099" w:rsidR="003965BD" w:rsidRPr="003965BD" w:rsidRDefault="003965BD" w:rsidP="003965B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Libro de cuentos cortos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Valoración del trabajo como psicopedagogo</w:t>
            </w:r>
          </w:p>
        </w:tc>
        <w:tc>
          <w:tcPr>
            <w:tcW w:w="6843" w:type="dxa"/>
            <w:gridSpan w:val="2"/>
            <w:vAlign w:val="center"/>
          </w:tcPr>
          <w:p w14:paraId="6EC36769" w14:textId="740DF49D" w:rsidR="00504C21" w:rsidRPr="003965BD" w:rsidRDefault="003965BD" w:rsidP="003965BD">
            <w:r>
              <w:rPr>
                <w:rFonts w:ascii="Arial" w:hAnsi="Arial" w:cs="Arial"/>
              </w:rPr>
              <w:t>El trabajo fue realizado en las condiciones adecuadas, se ingresó con unos minutos de anticipación para poder acomodar el material que se utilizó en la sesión y se organizó todo acorde al orden de la sesión. Además, se fueron tomando apuntes sobre las observaciones realizadas en cada actividad que la paciente iba haciend</w:t>
            </w:r>
            <w:r>
              <w:rPr>
                <w:rFonts w:ascii="Arial" w:hAnsi="Arial" w:cs="Arial"/>
              </w:rPr>
              <w:t xml:space="preserve">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4A542B2D" w:rsidR="00504C21" w:rsidRPr="003965BD" w:rsidRDefault="003965BD" w:rsidP="003965BD">
            <w:pPr>
              <w:pStyle w:val="NormalWeb"/>
              <w:spacing w:before="120" w:after="120"/>
              <w:jc w:val="both"/>
            </w:pPr>
            <w:r>
              <w:rPr>
                <w:rFonts w:ascii="Arial" w:hAnsi="Arial" w:cs="Arial"/>
                <w:sz w:val="22"/>
                <w:szCs w:val="22"/>
              </w:rPr>
              <w:t>Desarrollar la exactitud lectora a través de actividades de segmentación de fonemas e identificación de fonemas iniciales.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C928F04" w14:textId="77777777" w:rsidR="00B219B3" w:rsidRDefault="00B219B3" w:rsidP="00B219B3">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Al momento de crear el tablero de metas, la paciente se mostró un poco resistente, ya que prefirió hablar sobre las películas de Netflix que le gustan ver. Cuando esto sucedió, se redireccionó la atención de la paciente a la actividad que tenía que realizar. A medida que comenzó a plantearse sus metas, la paciente no quería escribirlas en una hoja, ya que esta es una tarea que aún es difícil para ella. Por lo tanto, se escribía la meta que ella indicaba en el pizarrón y ella lo copiaba en las hojas. </w:t>
            </w:r>
          </w:p>
          <w:p w14:paraId="7D857619" w14:textId="77777777" w:rsidR="00B219B3" w:rsidRDefault="00B219B3" w:rsidP="00B219B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Esta actividad tomó más tiempo de lo esperado, pero fue importante completarla para que en el resto de las sesiones se le puedan enseñar nuevamente las metas a la paciente y pueda motivarse. </w:t>
            </w:r>
          </w:p>
          <w:p w14:paraId="0410A1A2" w14:textId="77777777" w:rsidR="00B219B3" w:rsidRDefault="00B219B3" w:rsidP="00B219B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Se observó que la paciente al decir sus metas, en su mayoría pensaba en cosas que quería recibir por parte de la escuela, ya que como vió que sus hermanos han recibido trofeos y medallas en la escuela por un buen rendimiento, ella también quiere obtener uno. Además, se observó que la mayoría de sus metas eran más sueños personales que metas académicas, como ser chef, ayudar a los huérfanos, ser pastora, aprender a tocar el piano, aprender nuevas recetas, etc. </w:t>
            </w:r>
          </w:p>
          <w:p w14:paraId="0D1583C5" w14:textId="77777777" w:rsidR="00B219B3" w:rsidRDefault="00B219B3" w:rsidP="00B219B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Dentro del ámbito escolar, la paciente indicó que sus metas son ganar una medalla y poder escribir más rápido como lo hacen en concursos que ella ha visto. Dentro del ámbito familiar la paciente indicó que quisiera ayudar más a su abuelita y llevarse mejor con sus hermanos. </w:t>
            </w:r>
          </w:p>
          <w:p w14:paraId="0D6CCDB9" w14:textId="77777777" w:rsidR="00B219B3" w:rsidRDefault="00B219B3" w:rsidP="00B219B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primera actividad de intervención la primera reacción de la paciente fue decir “es muy complicado no puedo hacerlo”. Cuando esto sucedió se motivó a la paciente a que leyera la oración y luego de que se diera cuenta que si podía leerla, logró realizar las demás oraciones. En esta actividad la paciente no tuvo mayor dificultad para leer, pero sí para indicar la palabra correcta. </w:t>
            </w:r>
          </w:p>
          <w:p w14:paraId="221CEBAE" w14:textId="77777777" w:rsidR="00B219B3" w:rsidRDefault="00B219B3" w:rsidP="00B219B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Luego, en la segunda actividad de intervención, la paciente mostró una severa dificultad. En cada tarjeta de supresión silábica se debía guiar a la paciente para que pudiera visualizar mejor la sílaba que debía omitir para decir la respuesta correcta. Sin embargo, en este punto de la sesión la paciente se mostró bastante distraída y aburrida, en </w:t>
            </w:r>
            <w:r>
              <w:rPr>
                <w:rFonts w:ascii="Arial" w:hAnsi="Arial" w:cs="Arial"/>
                <w:sz w:val="22"/>
                <w:szCs w:val="22"/>
              </w:rPr>
              <w:lastRenderedPageBreak/>
              <w:t>ocasiones no volteaba a ver a la mesa para ver el material concreto y se quedaba viendo al reloj. Dado que fue una actividad difícil para ella, no mostró interés alguno por superar el reto y aprender. Por lo tanto, luego de intentar varias veces el ejercicio, se detuvo la actividad y se utilizaron los últimos minutos para leer el cuento en conjunto. </w:t>
            </w:r>
          </w:p>
          <w:p w14:paraId="2472790E" w14:textId="07FB44CE" w:rsidR="000F4964" w:rsidRPr="00B219B3" w:rsidRDefault="00B219B3" w:rsidP="00B219B3">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Para la lectura, la paciente eligió el cuento de la Bella Durmiente. En esta actividad la paciente se mostró mucho más feliz y relajada, ya que nos sentamos en el piso y leímos el cuento. Se observó que esta actividad le resultó muy relajante a la paciente ya que le permitió poner atención a un cuento de princesas y logró leer la primera página completa, lo cual la hizo sentir bien porque logró leerlo por sí misma.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0EF7962C" w:rsidR="00504C21" w:rsidRPr="00B219B3" w:rsidRDefault="00B219B3" w:rsidP="00B219B3">
            <w:pPr>
              <w:pStyle w:val="NormalWeb"/>
              <w:spacing w:before="120" w:after="120"/>
              <w:jc w:val="both"/>
            </w:pPr>
            <w:bookmarkStart w:id="1" w:name="_heading=h.30j0zll" w:colFirst="0" w:colLast="0"/>
            <w:bookmarkEnd w:id="1"/>
            <w:r>
              <w:rPr>
                <w:rFonts w:ascii="Arial" w:hAnsi="Arial" w:cs="Arial"/>
                <w:sz w:val="22"/>
                <w:szCs w:val="22"/>
              </w:rPr>
              <w:t>Esta sesión me enseñó a que al momento en el que el paciente se enfrente a una actividad difícil y se muestre frustrado, debemos motivarlos y tratar de ayudarlos en la medida de lo posible a que comprendan el objetivo de la actividad. Sin embargo, considero que es importante saber detener la actividad ya que hasta cierto punto si seguimos con la misma actividad que ya tiene frustrado a nuestro paciente, no lograremos ningún avance, al contrario, el paciente se sentirá mal y no va a querer continuar trabajando. Por esto mismo, es importante identificar hasta qué punto seguir con una actividad difícil y saber que a veces es mejor cambiar el enfoque y realizar algo que sea más fácil y divertido para que el paciente recupere la motivación y quiera seguir trabajando y no se vaya de la clínica frustrado ya que luego asociará ese lugar como un lugar no agradable.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2CF6E" w14:textId="77777777" w:rsidR="000E1B59" w:rsidRDefault="000E1B59">
      <w:pPr>
        <w:spacing w:after="0" w:line="240" w:lineRule="auto"/>
      </w:pPr>
      <w:r>
        <w:separator/>
      </w:r>
    </w:p>
  </w:endnote>
  <w:endnote w:type="continuationSeparator" w:id="0">
    <w:p w14:paraId="65B3F0FF" w14:textId="77777777" w:rsidR="000E1B59" w:rsidRDefault="000E1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5B8F" w14:textId="77777777" w:rsidR="000E1B59" w:rsidRDefault="000E1B59">
      <w:pPr>
        <w:spacing w:after="0" w:line="240" w:lineRule="auto"/>
      </w:pPr>
      <w:r>
        <w:separator/>
      </w:r>
    </w:p>
  </w:footnote>
  <w:footnote w:type="continuationSeparator" w:id="0">
    <w:p w14:paraId="079C753F" w14:textId="77777777" w:rsidR="000E1B59" w:rsidRDefault="000E1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123087"/>
    <w:multiLevelType w:val="hybridMultilevel"/>
    <w:tmpl w:val="17C64A80"/>
    <w:lvl w:ilvl="0" w:tplc="7E10A2E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D73480"/>
    <w:multiLevelType w:val="multilevel"/>
    <w:tmpl w:val="C5AA870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724670036">
    <w:abstractNumId w:val="0"/>
  </w:num>
  <w:num w:numId="2" w16cid:durableId="24524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5173E"/>
    <w:rsid w:val="000E1B59"/>
    <w:rsid w:val="000F4964"/>
    <w:rsid w:val="003965BD"/>
    <w:rsid w:val="003D5919"/>
    <w:rsid w:val="003E41D6"/>
    <w:rsid w:val="004C1FBB"/>
    <w:rsid w:val="00504C21"/>
    <w:rsid w:val="006701E3"/>
    <w:rsid w:val="00734CE7"/>
    <w:rsid w:val="00841413"/>
    <w:rsid w:val="009F581A"/>
    <w:rsid w:val="00A80FA8"/>
    <w:rsid w:val="00B219B3"/>
    <w:rsid w:val="00B52EBD"/>
    <w:rsid w:val="00CC3F3D"/>
    <w:rsid w:val="00D9210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841413"/>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396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19942">
      <w:bodyDiv w:val="1"/>
      <w:marLeft w:val="0"/>
      <w:marRight w:val="0"/>
      <w:marTop w:val="0"/>
      <w:marBottom w:val="0"/>
      <w:divBdr>
        <w:top w:val="none" w:sz="0" w:space="0" w:color="auto"/>
        <w:left w:val="none" w:sz="0" w:space="0" w:color="auto"/>
        <w:bottom w:val="none" w:sz="0" w:space="0" w:color="auto"/>
        <w:right w:val="none" w:sz="0" w:space="0" w:color="auto"/>
      </w:divBdr>
    </w:div>
    <w:div w:id="467480015">
      <w:bodyDiv w:val="1"/>
      <w:marLeft w:val="0"/>
      <w:marRight w:val="0"/>
      <w:marTop w:val="0"/>
      <w:marBottom w:val="0"/>
      <w:divBdr>
        <w:top w:val="none" w:sz="0" w:space="0" w:color="auto"/>
        <w:left w:val="none" w:sz="0" w:space="0" w:color="auto"/>
        <w:bottom w:val="none" w:sz="0" w:space="0" w:color="auto"/>
        <w:right w:val="none" w:sz="0" w:space="0" w:color="auto"/>
      </w:divBdr>
    </w:div>
    <w:div w:id="549344265">
      <w:bodyDiv w:val="1"/>
      <w:marLeft w:val="0"/>
      <w:marRight w:val="0"/>
      <w:marTop w:val="0"/>
      <w:marBottom w:val="0"/>
      <w:divBdr>
        <w:top w:val="none" w:sz="0" w:space="0" w:color="auto"/>
        <w:left w:val="none" w:sz="0" w:space="0" w:color="auto"/>
        <w:bottom w:val="none" w:sz="0" w:space="0" w:color="auto"/>
        <w:right w:val="none" w:sz="0" w:space="0" w:color="auto"/>
      </w:divBdr>
    </w:div>
    <w:div w:id="576551096">
      <w:bodyDiv w:val="1"/>
      <w:marLeft w:val="0"/>
      <w:marRight w:val="0"/>
      <w:marTop w:val="0"/>
      <w:marBottom w:val="0"/>
      <w:divBdr>
        <w:top w:val="none" w:sz="0" w:space="0" w:color="auto"/>
        <w:left w:val="none" w:sz="0" w:space="0" w:color="auto"/>
        <w:bottom w:val="none" w:sz="0" w:space="0" w:color="auto"/>
        <w:right w:val="none" w:sz="0" w:space="0" w:color="auto"/>
      </w:divBdr>
    </w:div>
    <w:div w:id="1346325529">
      <w:bodyDiv w:val="1"/>
      <w:marLeft w:val="0"/>
      <w:marRight w:val="0"/>
      <w:marTop w:val="0"/>
      <w:marBottom w:val="0"/>
      <w:divBdr>
        <w:top w:val="none" w:sz="0" w:space="0" w:color="auto"/>
        <w:left w:val="none" w:sz="0" w:space="0" w:color="auto"/>
        <w:bottom w:val="none" w:sz="0" w:space="0" w:color="auto"/>
        <w:right w:val="none" w:sz="0" w:space="0" w:color="auto"/>
      </w:divBdr>
      <w:divsChild>
        <w:div w:id="1200706648">
          <w:marLeft w:val="-108"/>
          <w:marRight w:val="0"/>
          <w:marTop w:val="0"/>
          <w:marBottom w:val="0"/>
          <w:divBdr>
            <w:top w:val="none" w:sz="0" w:space="0" w:color="auto"/>
            <w:left w:val="none" w:sz="0" w:space="0" w:color="auto"/>
            <w:bottom w:val="none" w:sz="0" w:space="0" w:color="auto"/>
            <w:right w:val="none" w:sz="0" w:space="0" w:color="auto"/>
          </w:divBdr>
        </w:div>
      </w:divsChild>
    </w:div>
    <w:div w:id="1383795475">
      <w:bodyDiv w:val="1"/>
      <w:marLeft w:val="0"/>
      <w:marRight w:val="0"/>
      <w:marTop w:val="0"/>
      <w:marBottom w:val="0"/>
      <w:divBdr>
        <w:top w:val="none" w:sz="0" w:space="0" w:color="auto"/>
        <w:left w:val="none" w:sz="0" w:space="0" w:color="auto"/>
        <w:bottom w:val="none" w:sz="0" w:space="0" w:color="auto"/>
        <w:right w:val="none" w:sz="0" w:space="0" w:color="auto"/>
      </w:divBdr>
      <w:divsChild>
        <w:div w:id="1796752875">
          <w:marLeft w:val="-108"/>
          <w:marRight w:val="0"/>
          <w:marTop w:val="0"/>
          <w:marBottom w:val="0"/>
          <w:divBdr>
            <w:top w:val="none" w:sz="0" w:space="0" w:color="auto"/>
            <w:left w:val="none" w:sz="0" w:space="0" w:color="auto"/>
            <w:bottom w:val="none" w:sz="0" w:space="0" w:color="auto"/>
            <w:right w:val="none" w:sz="0" w:space="0" w:color="auto"/>
          </w:divBdr>
        </w:div>
      </w:divsChild>
    </w:div>
    <w:div w:id="1428231665">
      <w:bodyDiv w:val="1"/>
      <w:marLeft w:val="0"/>
      <w:marRight w:val="0"/>
      <w:marTop w:val="0"/>
      <w:marBottom w:val="0"/>
      <w:divBdr>
        <w:top w:val="none" w:sz="0" w:space="0" w:color="auto"/>
        <w:left w:val="none" w:sz="0" w:space="0" w:color="auto"/>
        <w:bottom w:val="none" w:sz="0" w:space="0" w:color="auto"/>
        <w:right w:val="none" w:sz="0" w:space="0" w:color="auto"/>
      </w:divBdr>
    </w:div>
    <w:div w:id="1587496977">
      <w:bodyDiv w:val="1"/>
      <w:marLeft w:val="0"/>
      <w:marRight w:val="0"/>
      <w:marTop w:val="0"/>
      <w:marBottom w:val="0"/>
      <w:divBdr>
        <w:top w:val="none" w:sz="0" w:space="0" w:color="auto"/>
        <w:left w:val="none" w:sz="0" w:space="0" w:color="auto"/>
        <w:bottom w:val="none" w:sz="0" w:space="0" w:color="auto"/>
        <w:right w:val="none" w:sz="0" w:space="0" w:color="auto"/>
      </w:divBdr>
    </w:div>
    <w:div w:id="1801066254">
      <w:bodyDiv w:val="1"/>
      <w:marLeft w:val="0"/>
      <w:marRight w:val="0"/>
      <w:marTop w:val="0"/>
      <w:marBottom w:val="0"/>
      <w:divBdr>
        <w:top w:val="none" w:sz="0" w:space="0" w:color="auto"/>
        <w:left w:val="none" w:sz="0" w:space="0" w:color="auto"/>
        <w:bottom w:val="none" w:sz="0" w:space="0" w:color="auto"/>
        <w:right w:val="none" w:sz="0" w:space="0" w:color="auto"/>
      </w:divBdr>
      <w:divsChild>
        <w:div w:id="96869411">
          <w:marLeft w:val="-108"/>
          <w:marRight w:val="0"/>
          <w:marTop w:val="0"/>
          <w:marBottom w:val="0"/>
          <w:divBdr>
            <w:top w:val="none" w:sz="0" w:space="0" w:color="auto"/>
            <w:left w:val="none" w:sz="0" w:space="0" w:color="auto"/>
            <w:bottom w:val="none" w:sz="0" w:space="0" w:color="auto"/>
            <w:right w:val="none" w:sz="0" w:space="0" w:color="auto"/>
          </w:divBdr>
        </w:div>
      </w:divsChild>
    </w:div>
    <w:div w:id="1929650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1211</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6</cp:revision>
  <dcterms:created xsi:type="dcterms:W3CDTF">2022-01-17T17:56:00Z</dcterms:created>
  <dcterms:modified xsi:type="dcterms:W3CDTF">2022-03-22T23:26:00Z</dcterms:modified>
</cp:coreProperties>
</file>