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537990B9" w:rsidR="00C814CE" w:rsidRDefault="00235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Ana Gabriela Stein Burgos 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0F6052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7A3F5994" w:rsidR="00C814CE" w:rsidRDefault="00235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V.S.M.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1E4B369B" w:rsidR="00C814CE" w:rsidRDefault="00963E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 de abril de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6751442E" w:rsidR="00C814CE" w:rsidRDefault="00963E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</w:tr>
      <w:tr w:rsidR="005C0C46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5C0C46" w:rsidRDefault="005C0C46" w:rsidP="005C0C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141F4E04" w:rsidR="005C0C46" w:rsidRDefault="005C0C46" w:rsidP="005C0C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B12EB1">
              <w:rPr>
                <w:rFonts w:ascii="Arial" w:eastAsia="Arial" w:hAnsi="Arial" w:cs="Arial"/>
              </w:rPr>
              <w:t>Afrontar la agresividad que se ha dado a raíz de un duelo por pérdida familiar en una niña de 8 años.</w:t>
            </w:r>
          </w:p>
        </w:tc>
      </w:tr>
      <w:tr w:rsidR="005C0C46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5C0C46" w:rsidRDefault="005C0C46" w:rsidP="005C0C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5C0C46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5C0C46" w:rsidRDefault="005C0C46" w:rsidP="005C0C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27E33BEE" w:rsidR="005C0C46" w:rsidRPr="005C0C46" w:rsidRDefault="005C0C46" w:rsidP="005C0C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Concluir la psicoeducación emocional acerca de las seis emociones básicas y cómo pueden ser expresadas. </w:t>
            </w:r>
            <w:r w:rsidR="008B1F24">
              <w:rPr>
                <w:rFonts w:ascii="Arial" w:eastAsia="Arial" w:hAnsi="Arial" w:cs="Arial"/>
                <w:color w:val="000000" w:themeColor="text1"/>
              </w:rPr>
              <w:t xml:space="preserve">Además, por medio del </w:t>
            </w:r>
            <w:r w:rsidR="007A6F5D">
              <w:rPr>
                <w:rFonts w:ascii="Arial" w:eastAsia="Arial" w:hAnsi="Arial" w:cs="Arial"/>
                <w:color w:val="000000" w:themeColor="text1"/>
              </w:rPr>
              <w:t>juego</w:t>
            </w:r>
            <w:r w:rsidR="00BD19DE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BD19DE">
              <w:rPr>
                <w:rFonts w:ascii="Arial" w:eastAsia="Arial" w:hAnsi="Arial" w:cs="Arial"/>
                <w:i/>
                <w:iCs/>
                <w:color w:val="000000" w:themeColor="text1"/>
              </w:rPr>
              <w:t>Pictionary</w:t>
            </w:r>
            <w:r w:rsidR="007A6F5D">
              <w:rPr>
                <w:rFonts w:ascii="Arial" w:eastAsia="Arial" w:hAnsi="Arial" w:cs="Arial"/>
                <w:color w:val="000000" w:themeColor="text1"/>
              </w:rPr>
              <w:t xml:space="preserve">, </w:t>
            </w:r>
            <w:r w:rsidR="00F45EFA">
              <w:rPr>
                <w:rFonts w:ascii="Arial" w:eastAsia="Arial" w:hAnsi="Arial" w:cs="Arial"/>
                <w:color w:val="000000" w:themeColor="text1"/>
              </w:rPr>
              <w:t xml:space="preserve">para poder </w:t>
            </w:r>
            <w:r w:rsidR="0013656D">
              <w:rPr>
                <w:rFonts w:ascii="Arial" w:eastAsia="Arial" w:hAnsi="Arial" w:cs="Arial"/>
                <w:color w:val="000000" w:themeColor="text1"/>
              </w:rPr>
              <w:t xml:space="preserve">conocer </w:t>
            </w:r>
            <w:r w:rsidR="00F45EFA">
              <w:rPr>
                <w:rFonts w:ascii="Arial" w:eastAsia="Arial" w:hAnsi="Arial" w:cs="Arial"/>
                <w:color w:val="000000" w:themeColor="text1"/>
              </w:rPr>
              <w:t>rasgos y características de la paciente que por lo general no se hablan en las sesiones.</w:t>
            </w:r>
          </w:p>
        </w:tc>
      </w:tr>
      <w:tr w:rsidR="005C0C46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5C0C46" w:rsidRDefault="005C0C46" w:rsidP="005C0C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7C79554F" w14:textId="77777777" w:rsidR="005C0C46" w:rsidRDefault="00924503" w:rsidP="005C0C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Emociones: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D2267D">
              <w:rPr>
                <w:rFonts w:ascii="Arial" w:eastAsia="Arial" w:hAnsi="Arial" w:cs="Arial"/>
                <w:color w:val="000000" w:themeColor="text1"/>
              </w:rPr>
              <w:t>se brindará psicoeducación de las emociones básicas, dando una</w:t>
            </w:r>
            <w:r w:rsidR="00723682">
              <w:rPr>
                <w:rFonts w:ascii="Arial" w:eastAsia="Arial" w:hAnsi="Arial" w:cs="Arial"/>
                <w:color w:val="000000" w:themeColor="text1"/>
              </w:rPr>
              <w:t xml:space="preserve"> explicación de qué son y cómo pueden ser expresadas.</w:t>
            </w:r>
          </w:p>
          <w:p w14:paraId="2A1FD5F1" w14:textId="204EF4A6" w:rsidR="00723682" w:rsidRPr="00723682" w:rsidRDefault="00723682" w:rsidP="005C0C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</w:rPr>
              <w:t>Pictionary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: </w:t>
            </w:r>
            <w:r w:rsidR="00285569">
              <w:rPr>
                <w:rFonts w:ascii="Arial" w:eastAsia="Arial" w:hAnsi="Arial" w:cs="Arial"/>
                <w:color w:val="000000" w:themeColor="text1"/>
              </w:rPr>
              <w:t xml:space="preserve">se hará uso de este juego para </w:t>
            </w:r>
            <w:r w:rsidR="001F79FD">
              <w:rPr>
                <w:rFonts w:ascii="Arial" w:eastAsia="Arial" w:hAnsi="Arial" w:cs="Arial"/>
                <w:color w:val="000000" w:themeColor="text1"/>
              </w:rPr>
              <w:t xml:space="preserve">realizar una dinámica con la paciente, en la que pueda dibujar lo que ella desea, y, además, se espera que </w:t>
            </w:r>
            <w:r w:rsidR="0021563C">
              <w:rPr>
                <w:rFonts w:ascii="Arial" w:eastAsia="Arial" w:hAnsi="Arial" w:cs="Arial"/>
                <w:color w:val="000000" w:themeColor="text1"/>
              </w:rPr>
              <w:t xml:space="preserve">se consiga información de ella que usualmente no brinda en las sesiones. </w:t>
            </w:r>
          </w:p>
        </w:tc>
      </w:tr>
      <w:tr w:rsidR="005C0C46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5C0C46" w:rsidRDefault="005C0C46" w:rsidP="005C0C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5C0C46" w:rsidRDefault="005C0C46" w:rsidP="005C0C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44735" w14:paraId="54DBBFFF" w14:textId="77777777">
        <w:tc>
          <w:tcPr>
            <w:tcW w:w="6621" w:type="dxa"/>
            <w:gridSpan w:val="3"/>
            <w:vAlign w:val="center"/>
          </w:tcPr>
          <w:p w14:paraId="059A5B36" w14:textId="77777777" w:rsidR="00B44735" w:rsidRPr="00240DF4" w:rsidRDefault="00B44735" w:rsidP="00B4473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Introducción (5 minutos aproximadamente):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se verificará, antes, que la paciente y la terapeuta tengan adecuada conexión para el audio y video. Una vez se haya comprobado esto, se comenzará la sesión con un saludo por parte de la terapeuta a la paciente. Después, se dará un breve espacio para que exprese cómo se ha sentido en la semana. Luego, se harán los ejercicios de respiración profunda, en los que se inhalará por 3-4 segundos, para dejar el aire en los pulmones por 2-3 segundos y se exhalará lentamente. Después, se le explicará que en la sesión seguiremos repasando y aprendiendo acerca de las emociones y se hará una dinámica de </w:t>
            </w:r>
            <w:r>
              <w:rPr>
                <w:rFonts w:ascii="Arial" w:eastAsia="Arial" w:hAnsi="Arial" w:cs="Arial"/>
                <w:i/>
                <w:iCs/>
                <w:color w:val="000000" w:themeColor="text1"/>
              </w:rPr>
              <w:t>Pictionary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. </w:t>
            </w:r>
          </w:p>
          <w:p w14:paraId="6C1DED5E" w14:textId="77777777" w:rsidR="00B44735" w:rsidRPr="00240DF4" w:rsidRDefault="00B44735" w:rsidP="00B4473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</w:p>
          <w:p w14:paraId="105E7EC7" w14:textId="77777777" w:rsidR="00B44735" w:rsidRDefault="00B44735" w:rsidP="00B4473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Actividades (50 minutos aproximadamente): </w:t>
            </w:r>
          </w:p>
          <w:p w14:paraId="65589D3C" w14:textId="6702B301" w:rsidR="00B44735" w:rsidRPr="008B4E9D" w:rsidRDefault="00B44735" w:rsidP="00B4473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Recapitulación de las emociones que se aprendieron en la sesión anterior (10 minutos aproximadamente):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se repasarán brevemente con la paciente las emociones que aprendió en la sesión anterior, para identificar si las ha podido comprender adecuadamente. </w:t>
            </w:r>
          </w:p>
          <w:p w14:paraId="4E968810" w14:textId="77777777" w:rsidR="00B44735" w:rsidRDefault="00B44735" w:rsidP="00B4473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lastRenderedPageBreak/>
              <w:t xml:space="preserve">Psicoeducación de las emociones básicas (20 minutos aproximadamente):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se le presentarán a la paciente las tres emociones básicas restantes (sorpresa, miedo y disgusto) y se le preguntará en qué ocasiones suele sentirse así y cómo expresa esas emociones. Después, se le enseñarán formas asertivas en las que puede expresar estas emociones, para que no afecten su adaptación personal o a las personas que se encuentran a su alrededor. </w:t>
            </w:r>
          </w:p>
          <w:p w14:paraId="3996580F" w14:textId="77777777" w:rsidR="00B44735" w:rsidRDefault="00B44735" w:rsidP="00B4473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Dinámica </w:t>
            </w:r>
            <w:r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</w:rPr>
              <w:t xml:space="preserve">Pictionary 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(20 minutos aproximadamente):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primero, se le estará explicando a la paciente cómo funciona el juego, mencionándole que tiene que dibujar algo y la terapeuta tendrá que adivinar qué dibujo y viceversa. Se harán varias repeticiones del ejercicio, procurando que sea la paciente quien hace más dibujos que la terapeuta debe adivinar.</w:t>
            </w:r>
          </w:p>
          <w:p w14:paraId="0A58C08D" w14:textId="77777777" w:rsidR="00B44735" w:rsidRDefault="00B44735" w:rsidP="00B4473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2056DFF9" w14:textId="43EFF34B" w:rsidR="00B44735" w:rsidRPr="00283384" w:rsidRDefault="00A91770" w:rsidP="00B4473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A32659">
              <w:rPr>
                <w:rFonts w:ascii="Arial" w:eastAsia="Arial" w:hAnsi="Arial" w:cs="Arial"/>
                <w:b/>
                <w:bCs/>
                <w:color w:val="000000" w:themeColor="text1"/>
              </w:rPr>
              <w:t>Conclusión (5 minutos aproximadamente)</w:t>
            </w:r>
            <w:r w:rsidR="00443ED6" w:rsidRPr="00A32659">
              <w:rPr>
                <w:rFonts w:ascii="Arial" w:eastAsia="Arial" w:hAnsi="Arial" w:cs="Arial"/>
                <w:b/>
                <w:bCs/>
                <w:color w:val="000000" w:themeColor="text1"/>
              </w:rPr>
              <w:t>:</w:t>
            </w:r>
            <w:r w:rsidR="00443ED6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9D6C5B">
              <w:rPr>
                <w:rFonts w:ascii="Arial" w:eastAsia="Arial" w:hAnsi="Arial" w:cs="Arial"/>
                <w:color w:val="000000" w:themeColor="text1"/>
              </w:rPr>
              <w:t>se concluirá la sesión brindándole a la paciente una recapitulación de lo trabajado en la sesión. Luego, se le dará un espacio para que exprese cómo se sintió a lo largo de la sesión</w:t>
            </w:r>
            <w:r w:rsidR="00E87E8B">
              <w:rPr>
                <w:rFonts w:ascii="Arial" w:eastAsia="Arial" w:hAnsi="Arial" w:cs="Arial"/>
                <w:color w:val="000000" w:themeColor="text1"/>
              </w:rPr>
              <w:t>. Después, se le estará recordando que es importante que siga aplicando los ejercicios de respiración profunda, la técnica del semáforo y la de la tortuga. Además, se le recordará que es importante que continúe con el registro emocional. Se finalizará la sesión con una despedida por parte de la terapeuta a la paciente.</w:t>
            </w:r>
          </w:p>
        </w:tc>
        <w:tc>
          <w:tcPr>
            <w:tcW w:w="2207" w:type="dxa"/>
            <w:gridSpan w:val="2"/>
            <w:vAlign w:val="center"/>
          </w:tcPr>
          <w:p w14:paraId="2257E071" w14:textId="77777777" w:rsidR="00B44735" w:rsidRPr="00BE428C" w:rsidRDefault="00B44735" w:rsidP="00B4473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BE428C">
              <w:rPr>
                <w:rFonts w:ascii="Arial" w:eastAsia="Arial" w:hAnsi="Arial" w:cs="Arial"/>
                <w:color w:val="000000" w:themeColor="text1"/>
              </w:rPr>
              <w:lastRenderedPageBreak/>
              <w:t>Presentación PowerPoint</w:t>
            </w:r>
          </w:p>
          <w:p w14:paraId="204A0C0B" w14:textId="24E70B8C" w:rsidR="00B44735" w:rsidRPr="00BE428C" w:rsidRDefault="00B44735" w:rsidP="00B4473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Pizarrón plataforma </w:t>
            </w:r>
            <w:proofErr w:type="gramStart"/>
            <w:r>
              <w:rPr>
                <w:rFonts w:ascii="Arial" w:eastAsia="Arial" w:hAnsi="Arial" w:cs="Arial"/>
                <w:i/>
                <w:iCs/>
                <w:color w:val="000000" w:themeColor="text1"/>
              </w:rPr>
              <w:t>Zoom</w:t>
            </w:r>
            <w:proofErr w:type="gramEnd"/>
          </w:p>
          <w:p w14:paraId="53BCD64A" w14:textId="77777777" w:rsidR="00B44735" w:rsidRDefault="00B44735" w:rsidP="00B4473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bond blancas</w:t>
            </w:r>
          </w:p>
          <w:p w14:paraId="0E75BBFD" w14:textId="77777777" w:rsidR="00B44735" w:rsidRDefault="00B44735" w:rsidP="00B4473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Marcadores</w:t>
            </w:r>
          </w:p>
          <w:p w14:paraId="381FAA10" w14:textId="77777777" w:rsidR="00B44735" w:rsidRDefault="00B44735" w:rsidP="00B4473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Lápices</w:t>
            </w:r>
          </w:p>
          <w:p w14:paraId="3FDB2308" w14:textId="6F089A98" w:rsidR="00B44735" w:rsidRPr="00B44735" w:rsidRDefault="00B44735" w:rsidP="00B4473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B44735">
              <w:rPr>
                <w:rFonts w:ascii="Arial" w:eastAsia="Arial" w:hAnsi="Arial" w:cs="Arial"/>
                <w:color w:val="000000"/>
              </w:rPr>
              <w:t>Lapiceros</w:t>
            </w:r>
          </w:p>
        </w:tc>
      </w:tr>
      <w:tr w:rsidR="00B44735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B44735" w:rsidRDefault="00B44735" w:rsidP="00B44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B44735" w:rsidRDefault="00B44735" w:rsidP="00B44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44735" w14:paraId="3D0EA1F5" w14:textId="77777777">
        <w:tc>
          <w:tcPr>
            <w:tcW w:w="6621" w:type="dxa"/>
            <w:gridSpan w:val="3"/>
            <w:vAlign w:val="center"/>
          </w:tcPr>
          <w:p w14:paraId="7EDD8ADC" w14:textId="77777777" w:rsidR="00B44735" w:rsidRDefault="00E87E8B" w:rsidP="00B44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Continuar aplicando los ejercicios de respiración profunda realizados en la clínica, incorporando la técnica de la tortuga.</w:t>
            </w:r>
          </w:p>
          <w:p w14:paraId="49854EEA" w14:textId="77777777" w:rsidR="00E87E8B" w:rsidRDefault="009E44A3" w:rsidP="00B44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Implementar el semáforo para el control de impulsos. </w:t>
            </w:r>
          </w:p>
          <w:p w14:paraId="4776E655" w14:textId="39C44457" w:rsidR="009E44A3" w:rsidRPr="00E87E8B" w:rsidRDefault="009E44A3" w:rsidP="00B44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Continuar el registro de emociones en el diario emocional, haciéndolo al menos una vez al día. 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77777777" w:rsidR="00B44735" w:rsidRDefault="00B44735" w:rsidP="00B44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44735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B44735" w:rsidRDefault="00B44735" w:rsidP="00B44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B44735" w14:paraId="5621DF0C" w14:textId="77777777">
        <w:tc>
          <w:tcPr>
            <w:tcW w:w="8828" w:type="dxa"/>
            <w:gridSpan w:val="5"/>
            <w:vAlign w:val="center"/>
          </w:tcPr>
          <w:p w14:paraId="614D87A3" w14:textId="77777777" w:rsidR="00B44735" w:rsidRDefault="009E44A3" w:rsidP="00B44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Examen del estado mental: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se estarán evaluando el lenguaje verbal y corporal de la paciente, su </w:t>
            </w:r>
            <w:r w:rsidR="005A7836">
              <w:rPr>
                <w:rFonts w:ascii="Arial" w:eastAsia="Arial" w:hAnsi="Arial" w:cs="Arial"/>
                <w:color w:val="000000" w:themeColor="text1"/>
              </w:rPr>
              <w:t xml:space="preserve">conducta, estado de ánimo y cognición con el propósito de identificar alguna dificultad que se pueda estar presentando. </w:t>
            </w:r>
          </w:p>
          <w:p w14:paraId="68F9E70D" w14:textId="35CA3051" w:rsidR="005A7836" w:rsidRPr="005A7836" w:rsidRDefault="005A7836" w:rsidP="00B44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Emociones: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0F6052">
              <w:rPr>
                <w:rFonts w:ascii="Arial" w:eastAsia="Arial" w:hAnsi="Arial" w:cs="Arial"/>
                <w:color w:val="000000" w:themeColor="text1"/>
              </w:rPr>
              <w:t xml:space="preserve">en la actividad de psicoeducación, se estará evaluando la comprensión de la paciente acerca de las emociones, y si las respuestas que da son las adecuadas. 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C27EE" w14:textId="77777777" w:rsidR="00834BB2" w:rsidRDefault="00834BB2">
      <w:pPr>
        <w:spacing w:after="0" w:line="240" w:lineRule="auto"/>
      </w:pPr>
      <w:r>
        <w:separator/>
      </w:r>
    </w:p>
  </w:endnote>
  <w:endnote w:type="continuationSeparator" w:id="0">
    <w:p w14:paraId="041D44A2" w14:textId="77777777" w:rsidR="00834BB2" w:rsidRDefault="00834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4D82C" w14:textId="77777777" w:rsidR="00834BB2" w:rsidRDefault="00834BB2">
      <w:pPr>
        <w:spacing w:after="0" w:line="240" w:lineRule="auto"/>
      </w:pPr>
      <w:r>
        <w:separator/>
      </w:r>
    </w:p>
  </w:footnote>
  <w:footnote w:type="continuationSeparator" w:id="0">
    <w:p w14:paraId="282FE7B1" w14:textId="77777777" w:rsidR="00834BB2" w:rsidRDefault="00834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15DC0"/>
    <w:multiLevelType w:val="hybridMultilevel"/>
    <w:tmpl w:val="612C640A"/>
    <w:lvl w:ilvl="0" w:tplc="4D64531A">
      <w:start w:val="6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86E6E9B"/>
    <w:multiLevelType w:val="hybridMultilevel"/>
    <w:tmpl w:val="098EE2DC"/>
    <w:lvl w:ilvl="0" w:tplc="95A8EB2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9238856">
    <w:abstractNumId w:val="1"/>
  </w:num>
  <w:num w:numId="2" w16cid:durableId="51316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F6052"/>
    <w:rsid w:val="0013656D"/>
    <w:rsid w:val="001F79FD"/>
    <w:rsid w:val="0021563C"/>
    <w:rsid w:val="00235F4E"/>
    <w:rsid w:val="00240DF4"/>
    <w:rsid w:val="00283384"/>
    <w:rsid w:val="00285569"/>
    <w:rsid w:val="00293865"/>
    <w:rsid w:val="00443ED6"/>
    <w:rsid w:val="0045716C"/>
    <w:rsid w:val="005A7836"/>
    <w:rsid w:val="005C0C46"/>
    <w:rsid w:val="00652681"/>
    <w:rsid w:val="00723682"/>
    <w:rsid w:val="007A6F5D"/>
    <w:rsid w:val="00834BB2"/>
    <w:rsid w:val="008B1F24"/>
    <w:rsid w:val="008B4E9D"/>
    <w:rsid w:val="008E2388"/>
    <w:rsid w:val="00924503"/>
    <w:rsid w:val="00963E9B"/>
    <w:rsid w:val="009D6C5B"/>
    <w:rsid w:val="009E44A3"/>
    <w:rsid w:val="00A30BE2"/>
    <w:rsid w:val="00A3250E"/>
    <w:rsid w:val="00A32659"/>
    <w:rsid w:val="00A75F03"/>
    <w:rsid w:val="00A91770"/>
    <w:rsid w:val="00B44735"/>
    <w:rsid w:val="00BC674C"/>
    <w:rsid w:val="00BD19DE"/>
    <w:rsid w:val="00C23CCA"/>
    <w:rsid w:val="00C814CE"/>
    <w:rsid w:val="00D2267D"/>
    <w:rsid w:val="00E87E8B"/>
    <w:rsid w:val="00EB1096"/>
    <w:rsid w:val="00F45EFA"/>
    <w:rsid w:val="00F5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5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640</Words>
  <Characters>3525</Characters>
  <Application>Microsoft Office Word</Application>
  <DocSecurity>0</DocSecurity>
  <Lines>29</Lines>
  <Paragraphs>8</Paragraphs>
  <ScaleCrop>false</ScaleCrop>
  <Company>Toshiba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Ana Gabriela Stein</cp:lastModifiedBy>
  <cp:revision>36</cp:revision>
  <dcterms:created xsi:type="dcterms:W3CDTF">2022-01-14T15:54:00Z</dcterms:created>
  <dcterms:modified xsi:type="dcterms:W3CDTF">2022-04-11T21:34:00Z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40630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S9.1.4</vt:lpwstr>
  </property>
</Properties>
</file>