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480DD9EA"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D96E4C">
        <w:rPr>
          <w:rFonts w:ascii="Arial" w:eastAsia="Arial" w:hAnsi="Arial" w:cs="Arial"/>
          <w:b/>
          <w:color w:val="000000"/>
        </w:rPr>
        <w:t xml:space="preserve"> 7</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6BDCBF95" w:rsidR="00A631B1" w:rsidRPr="00AB12CA" w:rsidRDefault="00C25813">
            <w:pPr>
              <w:pBdr>
                <w:top w:val="nil"/>
                <w:left w:val="nil"/>
                <w:bottom w:val="nil"/>
                <w:right w:val="nil"/>
                <w:between w:val="nil"/>
              </w:pBdr>
              <w:spacing w:before="120" w:after="120"/>
              <w:rPr>
                <w:rFonts w:ascii="Arial" w:eastAsia="Arial" w:hAnsi="Arial" w:cs="Arial"/>
                <w:bCs/>
                <w:color w:val="000000"/>
                <w:sz w:val="20"/>
                <w:szCs w:val="20"/>
              </w:rPr>
            </w:pPr>
            <w:r>
              <w:rPr>
                <w:rFonts w:ascii="Arial" w:eastAsia="Arial" w:hAnsi="Arial" w:cs="Arial"/>
                <w:b/>
                <w:color w:val="000000"/>
                <w:sz w:val="20"/>
                <w:szCs w:val="20"/>
              </w:rPr>
              <w:t>Semestre:</w:t>
            </w:r>
            <w:r w:rsidR="00AB12CA">
              <w:rPr>
                <w:rFonts w:ascii="Arial" w:eastAsia="Arial" w:hAnsi="Arial" w:cs="Arial"/>
                <w:b/>
                <w:color w:val="000000"/>
                <w:sz w:val="20"/>
                <w:szCs w:val="20"/>
              </w:rPr>
              <w:t xml:space="preserve"> </w:t>
            </w:r>
            <w:r w:rsidR="00DC2226">
              <w:rPr>
                <w:rFonts w:ascii="Arial" w:eastAsia="Arial" w:hAnsi="Arial" w:cs="Arial"/>
                <w:bCs/>
                <w:color w:val="000000"/>
                <w:sz w:val="20"/>
                <w:szCs w:val="20"/>
              </w:rPr>
              <w:t>5to 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24E8185A" w:rsidR="00A631B1" w:rsidRDefault="00DC2226">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w:t>
            </w: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Jiménez </w:t>
            </w:r>
          </w:p>
        </w:tc>
      </w:tr>
    </w:tbl>
    <w:p w14:paraId="136E4B57" w14:textId="788B66A8"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C2226">
        <w:rPr>
          <w:rFonts w:ascii="Arial" w:eastAsia="Arial" w:hAnsi="Arial" w:cs="Arial"/>
          <w:color w:val="000000"/>
        </w:rPr>
        <w:t xml:space="preserve">Ana Gabriela Stein Burgos </w:t>
      </w:r>
    </w:p>
    <w:p w14:paraId="094CF4F7" w14:textId="46DEC8F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73A21">
        <w:rPr>
          <w:rFonts w:ascii="Arial" w:eastAsia="Arial" w:hAnsi="Arial" w:cs="Arial"/>
          <w:color w:val="000000"/>
        </w:rPr>
        <w:t>Tercero</w:t>
      </w:r>
    </w:p>
    <w:p w14:paraId="685E6F96" w14:textId="7F1FBE8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D96E4C">
        <w:rPr>
          <w:rFonts w:ascii="Arial" w:eastAsia="Arial" w:hAnsi="Arial" w:cs="Arial"/>
          <w:color w:val="000000"/>
        </w:rPr>
        <w:t>7</w:t>
      </w:r>
    </w:p>
    <w:p w14:paraId="09EBAEC1" w14:textId="24EA0E43"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D96E4C">
        <w:rPr>
          <w:rFonts w:ascii="Arial" w:eastAsia="Arial" w:hAnsi="Arial" w:cs="Arial"/>
          <w:color w:val="000000"/>
        </w:rPr>
        <w:t>V.S.M.</w:t>
      </w:r>
    </w:p>
    <w:p w14:paraId="319BCCC0" w14:textId="7BDE0012"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D96E4C">
        <w:rPr>
          <w:rFonts w:ascii="Arial" w:eastAsia="Arial" w:hAnsi="Arial" w:cs="Arial"/>
          <w:color w:val="000000"/>
        </w:rPr>
        <w:t>2 de marzo de 2022, 4:00-5:00 PM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714AE" w14:paraId="6BBA2A6E" w14:textId="77777777" w:rsidTr="008C0F73">
        <w:tc>
          <w:tcPr>
            <w:tcW w:w="2263" w:type="dxa"/>
            <w:shd w:val="clear" w:color="auto" w:fill="C00000"/>
          </w:tcPr>
          <w:p w14:paraId="5013EC55" w14:textId="77777777" w:rsidR="00A714AE" w:rsidRDefault="00A714AE" w:rsidP="00A714AE">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75E67A0" w14:textId="19D17E0B" w:rsidR="00A714AE" w:rsidRPr="00D96E4C" w:rsidRDefault="00A714AE" w:rsidP="00A714A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themeColor="text1"/>
              </w:rPr>
              <w:t xml:space="preserve">Brindar educación emocional sobre las emociones básicas a la paciente y conocer qué emociones predominan en ella y cuáles deben ser trabajadas. Además, indagar sobre el duelo y conocer más de este. </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61E6EE2F" w:rsidR="00A631B1" w:rsidRPr="00A714AE" w:rsidRDefault="00A714A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Durante esta sesión se trabajaron las emociones, identificando el nivel de conocimiento que tiene de estas. Asimismo, se trabajó una psicoeducación de las emociones, </w:t>
            </w:r>
            <w:r w:rsidR="00904368">
              <w:rPr>
                <w:rFonts w:ascii="Arial" w:eastAsia="Arial" w:hAnsi="Arial" w:cs="Arial"/>
              </w:rPr>
              <w:t xml:space="preserve">enseñándole e identificando si las conoce y si sabe cómo se expresan. </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01A48BDF" w:rsidR="00A631B1" w:rsidRDefault="00AD5D0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 utilizaron recursos audiovisuales, como el video “Conoce tus emociones con Intensamente”</w:t>
            </w:r>
            <w:r w:rsidR="005A25FB">
              <w:rPr>
                <w:rFonts w:ascii="Arial" w:eastAsia="Arial" w:hAnsi="Arial" w:cs="Arial"/>
              </w:rPr>
              <w:t>, para brindar realizar el trabajo de psicoeducación de las emociones. También, se utilizó el juego</w:t>
            </w:r>
            <w:r w:rsidR="000C32F6">
              <w:rPr>
                <w:rFonts w:ascii="Arial" w:eastAsia="Arial" w:hAnsi="Arial" w:cs="Arial"/>
              </w:rPr>
              <w:t xml:space="preserve"> de “basta emocional” para </w:t>
            </w:r>
            <w:r w:rsidR="00057AF8">
              <w:rPr>
                <w:rFonts w:ascii="Arial" w:eastAsia="Arial" w:hAnsi="Arial" w:cs="Arial"/>
              </w:rPr>
              <w:t>identificar qué tanto conocimiento tiene la paciente sobre sus emociones. Por último, se usaron preguntas abiertas con ella para indagar más sobre las historias que relataba de las emociones (por ejemplo, cuando habló de la tristeza, se usaron para conocer más sobre por qué puede sentir así).</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4C6C9E5C" w14:textId="77777777" w:rsidR="00057AF8" w:rsidRDefault="00057AF8">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¿Se cumplió la planificación?</w:t>
      </w:r>
    </w:p>
    <w:p w14:paraId="690DE104" w14:textId="44D9CC40"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sidR="005C6B74">
        <w:rPr>
          <w:rFonts w:ascii="Arial" w:eastAsia="Arial" w:hAnsi="Arial" w:cs="Arial"/>
          <w:color w:val="000000"/>
          <w:u w:val="single"/>
        </w:rPr>
        <w:t>X</w:t>
      </w:r>
      <w:r>
        <w:rPr>
          <w:rFonts w:ascii="Arial" w:eastAsia="Arial" w:hAnsi="Arial" w:cs="Arial"/>
          <w:color w:val="000000"/>
          <w:u w:val="single"/>
        </w:rPr>
        <w:tab/>
      </w:r>
    </w:p>
    <w:p w14:paraId="547E4F76" w14:textId="068DAF03"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5C6B74">
        <w:rPr>
          <w:rFonts w:ascii="Arial" w:eastAsia="Arial" w:hAnsi="Arial" w:cs="Arial"/>
          <w:u w:val="single"/>
        </w:rPr>
        <w:t xml:space="preserve">A pesar de que sí se cumplió </w:t>
      </w:r>
      <w:r w:rsidR="00D2180D">
        <w:rPr>
          <w:rFonts w:ascii="Arial" w:eastAsia="Arial" w:hAnsi="Arial" w:cs="Arial"/>
          <w:u w:val="single"/>
        </w:rPr>
        <w:t xml:space="preserve">con </w:t>
      </w:r>
      <w:r w:rsidR="005C6B74">
        <w:rPr>
          <w:rFonts w:ascii="Arial" w:eastAsia="Arial" w:hAnsi="Arial" w:cs="Arial"/>
          <w:u w:val="single"/>
        </w:rPr>
        <w:t>la educación emocional</w:t>
      </w:r>
      <w:r w:rsidR="00D2180D">
        <w:rPr>
          <w:rFonts w:ascii="Arial" w:eastAsia="Arial" w:hAnsi="Arial" w:cs="Arial"/>
          <w:u w:val="single"/>
        </w:rPr>
        <w:t xml:space="preserve">, no se pudo implementar el diario emocional en ella. Sin embargo, se le asignó igualmente a la paciente que identifique en la semana cómo se ha sentido </w:t>
      </w:r>
      <w:r w:rsidR="00576F1F">
        <w:rPr>
          <w:rFonts w:ascii="Arial" w:eastAsia="Arial" w:hAnsi="Arial" w:cs="Arial"/>
          <w:u w:val="single"/>
        </w:rPr>
        <w:t>para que pueda ser compartido en sesiones futuras.</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6033098D"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576F1F">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2EAA8E11"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9149B0">
        <w:rPr>
          <w:rFonts w:ascii="Arial" w:eastAsia="Arial" w:hAnsi="Arial" w:cs="Arial"/>
          <w:u w:val="single"/>
        </w:rPr>
        <w:t xml:space="preserve">La paciente pudo identificar y comprender las emociones expuestas (tristeza, enojo, </w:t>
      </w:r>
      <w:r w:rsidR="002327B6">
        <w:rPr>
          <w:rFonts w:ascii="Arial" w:eastAsia="Arial" w:hAnsi="Arial" w:cs="Arial"/>
          <w:u w:val="single"/>
        </w:rPr>
        <w:t xml:space="preserve">felicidad, desagrado, miedo y sorpresa), a pesar de que en un principio se le dificultó. Además, pudo mencionar en qué situaciones puede sentir estas emociones, demostrando que comprendió las emociones. </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046E331C"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5011EFD3" w14:textId="01AF1C64" w:rsidR="00A631B1" w:rsidRPr="008A7C40" w:rsidRDefault="002327B6" w:rsidP="002327B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color w:val="000000"/>
          <w:u w:val="single"/>
        </w:rPr>
        <w:t>Fue capaz de recordar</w:t>
      </w:r>
      <w:r w:rsidR="008A7C40">
        <w:rPr>
          <w:rFonts w:ascii="Arial" w:eastAsia="Arial" w:hAnsi="Arial" w:cs="Arial"/>
          <w:color w:val="000000"/>
          <w:u w:val="single"/>
        </w:rPr>
        <w:t xml:space="preserve"> y describir detalladamente</w:t>
      </w:r>
      <w:r>
        <w:rPr>
          <w:rFonts w:ascii="Arial" w:eastAsia="Arial" w:hAnsi="Arial" w:cs="Arial"/>
          <w:color w:val="000000"/>
          <w:u w:val="single"/>
        </w:rPr>
        <w:t xml:space="preserve"> lo</w:t>
      </w:r>
      <w:r w:rsidR="008A7C40">
        <w:rPr>
          <w:rFonts w:ascii="Arial" w:eastAsia="Arial" w:hAnsi="Arial" w:cs="Arial"/>
          <w:color w:val="000000"/>
          <w:u w:val="single"/>
        </w:rPr>
        <w:t xml:space="preserve"> que vio en el video “Conoce tus emociones con Intensamente”</w:t>
      </w:r>
      <w:r w:rsidR="00BB071E">
        <w:rPr>
          <w:rFonts w:ascii="Arial" w:eastAsia="Arial" w:hAnsi="Arial" w:cs="Arial"/>
          <w:color w:val="000000"/>
          <w:u w:val="single"/>
        </w:rPr>
        <w:t>, mencionando lo siguiente:</w:t>
      </w:r>
    </w:p>
    <w:p w14:paraId="2C438D4A" w14:textId="7F0D07B5" w:rsidR="008A7C40" w:rsidRDefault="00BB071E" w:rsidP="008A7C40">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Mencionó que “si se te cae el vaso en tu tarea”, se sentirá triste.</w:t>
      </w:r>
    </w:p>
    <w:p w14:paraId="2809AF87" w14:textId="55EF722F" w:rsidR="00BB071E" w:rsidRDefault="00BB071E" w:rsidP="00BB071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alguien le molesta, se sentirá enojada.</w:t>
      </w:r>
    </w:p>
    <w:p w14:paraId="32FC34BA" w14:textId="2256DB14" w:rsidR="00BB071E" w:rsidRDefault="0001522D" w:rsidP="00BB071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Siente alegría cuando ella cocina y juega con sus barbies. </w:t>
      </w:r>
    </w:p>
    <w:p w14:paraId="4487E9E1" w14:textId="2CD3142E" w:rsidR="0001522D" w:rsidRDefault="0001522D" w:rsidP="00BB071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Siente desagrado cuando le da asco algo, como en el video, que se vio que la niña se disgusta por una mosca.</w:t>
      </w:r>
    </w:p>
    <w:p w14:paraId="4FD6115D" w14:textId="2EE9FA70" w:rsidR="0001522D" w:rsidRDefault="00FF08E2" w:rsidP="00BB071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Comenta sentir miedo cuando está “sola y nadie la acompaña” en la oscuridad, que ha mencionado que es uno de los miedos que tiene. </w:t>
      </w:r>
    </w:p>
    <w:p w14:paraId="04177801" w14:textId="06281997" w:rsidR="00FB2C21" w:rsidRDefault="006A7137" w:rsidP="00FB2C2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Tuvo dificultad con la comprensión de instrucciones de la actividad “basta emocional” al principio, ya que no entendía que debía poner la definición o qué significaba la emoción para ella, pero, después pudo comprender el ejercicio. </w:t>
      </w:r>
    </w:p>
    <w:p w14:paraId="4F379271" w14:textId="432D4341" w:rsidR="006A7137" w:rsidRDefault="00005C1B" w:rsidP="00005C1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Respecto al disgusto, comenta que este lo siente cuando ve algo que no le agrada, como la mosca en el video demostrado.</w:t>
      </w:r>
    </w:p>
    <w:p w14:paraId="72368FE3" w14:textId="09B257BA" w:rsidR="00005C1B" w:rsidRDefault="00960AB2" w:rsidP="00005C1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Comenta que la felicidad es “divertida” y hace referencia a su mamá. Comenta que con ella le gusta jugar y que le hace caras divertidas, que la hacen sentirse feliz y la divierten. </w:t>
      </w:r>
      <w:r w:rsidR="008A6621">
        <w:rPr>
          <w:rFonts w:ascii="Arial" w:eastAsia="Arial" w:hAnsi="Arial" w:cs="Arial"/>
          <w:u w:val="single"/>
        </w:rPr>
        <w:t>Además, comenta que cuando está feliz sonríe.</w:t>
      </w:r>
    </w:p>
    <w:p w14:paraId="2D2A67B1" w14:textId="0057DE34" w:rsidR="008A6621" w:rsidRDefault="008A6621" w:rsidP="00005C1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Comenta que el miedo para ella es sentirse asustada. Menciona que puede sentir miedo en Halloween, cuando ve un disfraz </w:t>
      </w:r>
      <w:r w:rsidR="000D418A">
        <w:rPr>
          <w:rFonts w:ascii="Arial" w:eastAsia="Arial" w:hAnsi="Arial" w:cs="Arial"/>
          <w:u w:val="single"/>
        </w:rPr>
        <w:t xml:space="preserve">que le asusta. Además, menciona que su hermano miraba películas de miedo que a V.S.M. no le gustaban, porque “no eran para ella, eran para niños grandes”. </w:t>
      </w:r>
      <w:r w:rsidR="00544847">
        <w:rPr>
          <w:rFonts w:ascii="Arial" w:eastAsia="Arial" w:hAnsi="Arial" w:cs="Arial"/>
          <w:u w:val="single"/>
        </w:rPr>
        <w:t>Explica que cuando tiene miedo suele taparse los ojos para no ver lo que le da miedo.</w:t>
      </w:r>
    </w:p>
    <w:p w14:paraId="441B0531" w14:textId="76BE438E" w:rsidR="00544847" w:rsidRDefault="00D05851" w:rsidP="00005C1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Luego, con relación al enojo, </w:t>
      </w:r>
      <w:r w:rsidR="00E619D3">
        <w:rPr>
          <w:rFonts w:ascii="Arial" w:eastAsia="Arial" w:hAnsi="Arial" w:cs="Arial"/>
          <w:u w:val="single"/>
        </w:rPr>
        <w:t xml:space="preserve">menciona que lo siente “algunos días” cuando no le dan cosas o cuando la regañan. Comenta que grita y llora cuando se siente enojada. </w:t>
      </w:r>
    </w:p>
    <w:p w14:paraId="78570FAF" w14:textId="05DD0E8C" w:rsidR="00604BDE" w:rsidRDefault="002F06F9" w:rsidP="00604BDE">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Menciona que la tristeza la siente “cuando no le dan el teléfono”. Además, comentó que algunos días ve a su mamá triste y le pregunta si se siente así y su madre le responde que “sí”, porque extraña a su hermano. </w:t>
      </w:r>
    </w:p>
    <w:p w14:paraId="3654E5D0" w14:textId="251CF610" w:rsidR="00604BDE" w:rsidRDefault="00604BDE" w:rsidP="00604BDE">
      <w:pPr>
        <w:pStyle w:val="Prrafodelista"/>
        <w:numPr>
          <w:ilvl w:val="2"/>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Se cuestionó sobre el hermano, menciona que en ocasiones se siente “triste y sola” por el hecho de que ya no está. </w:t>
      </w:r>
      <w:r w:rsidR="00E43E8C">
        <w:rPr>
          <w:rFonts w:ascii="Arial" w:eastAsia="Arial" w:hAnsi="Arial" w:cs="Arial"/>
          <w:u w:val="single"/>
        </w:rPr>
        <w:t>Comenta que, a pesar de su muerte, “lo tiene en su corazón” y que sabe que su hermano “está con Jesús”.</w:t>
      </w:r>
    </w:p>
    <w:p w14:paraId="56FB6A1C" w14:textId="32E58651" w:rsidR="000128F6" w:rsidRDefault="000128F6" w:rsidP="00604BDE">
      <w:pPr>
        <w:pStyle w:val="Prrafodelista"/>
        <w:numPr>
          <w:ilvl w:val="2"/>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Le gusta vestir a sus muñecas como si fuera él, usando la ropa que era de él y peinándolo como él</w:t>
      </w:r>
      <w:r w:rsidR="00B3260F">
        <w:rPr>
          <w:rFonts w:ascii="Arial" w:eastAsia="Arial" w:hAnsi="Arial" w:cs="Arial"/>
          <w:u w:val="single"/>
        </w:rPr>
        <w:t>.</w:t>
      </w:r>
    </w:p>
    <w:p w14:paraId="0CEE609A" w14:textId="160972D8" w:rsidR="00B3260F" w:rsidRDefault="00B3260F" w:rsidP="00604BDE">
      <w:pPr>
        <w:pStyle w:val="Prrafodelista"/>
        <w:numPr>
          <w:ilvl w:val="2"/>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Comenta que extraña a su hermano y que piensa en él.</w:t>
      </w:r>
    </w:p>
    <w:p w14:paraId="7ED8EE06" w14:textId="79A432F1" w:rsidR="00B3260F" w:rsidRPr="00604BDE" w:rsidRDefault="00B3260F" w:rsidP="00B3260F">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Por último, respecto a la sorpresa, </w:t>
      </w:r>
      <w:r w:rsidR="00EC45BD">
        <w:rPr>
          <w:rFonts w:ascii="Arial" w:eastAsia="Arial" w:hAnsi="Arial" w:cs="Arial"/>
          <w:u w:val="single"/>
        </w:rPr>
        <w:t>comenta que esta también es divertida y que suele abrir su boca y poner sus manos en sus mejillas</w:t>
      </w:r>
      <w:r w:rsidR="00EE7CEC">
        <w:rPr>
          <w:rFonts w:ascii="Arial" w:eastAsia="Arial" w:hAnsi="Arial" w:cs="Arial"/>
          <w:u w:val="single"/>
        </w:rPr>
        <w:t xml:space="preserve">. También, explica que </w:t>
      </w:r>
      <w:r w:rsidR="00105515">
        <w:rPr>
          <w:rFonts w:ascii="Arial" w:eastAsia="Arial" w:hAnsi="Arial" w:cs="Arial"/>
          <w:u w:val="single"/>
        </w:rPr>
        <w:t xml:space="preserve">se siente así cuando le traen unicornios o cuando le traen cosas. Asimismo, menciona que puede sentir sorpresa cuando gana algún examen. </w:t>
      </w:r>
    </w:p>
    <w:p w14:paraId="2F6A1271" w14:textId="1CF82C51" w:rsidR="00517A49" w:rsidRPr="00517A49" w:rsidRDefault="00C25813" w:rsidP="00517A49">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sz w:val="20"/>
          <w:szCs w:val="20"/>
        </w:rPr>
      </w:pPr>
      <w:r w:rsidRPr="00517A49">
        <w:rPr>
          <w:rFonts w:ascii="Arial" w:eastAsia="Arial" w:hAnsi="Arial" w:cs="Arial"/>
          <w:b/>
        </w:rPr>
        <w:t xml:space="preserve">Observaciones conductuales del paciente: </w:t>
      </w:r>
    </w:p>
    <w:p w14:paraId="3F469266" w14:textId="5202F718" w:rsidR="00C237D4" w:rsidRDefault="00517A49" w:rsidP="001F56EA">
      <w:pPr>
        <w:pBdr>
          <w:top w:val="nil"/>
          <w:left w:val="nil"/>
          <w:bottom w:val="nil"/>
          <w:right w:val="nil"/>
          <w:between w:val="nil"/>
        </w:pBdr>
        <w:spacing w:before="120" w:after="120" w:line="360" w:lineRule="auto"/>
        <w:jc w:val="both"/>
        <w:rPr>
          <w:rFonts w:ascii="Arial" w:eastAsia="Arial" w:hAnsi="Arial" w:cs="Arial"/>
          <w:u w:val="single"/>
        </w:rPr>
      </w:pPr>
      <w:r w:rsidRPr="001F56EA">
        <w:rPr>
          <w:rFonts w:ascii="Arial" w:eastAsia="Arial" w:hAnsi="Arial" w:cs="Arial"/>
          <w:u w:val="single"/>
        </w:rPr>
        <w:t xml:space="preserve">La paciente se presentó a la sesión con atuendo e higiene corporal adecuada, con una blusa con un dibujo de unicornio apropiado para la edad </w:t>
      </w:r>
      <w:r w:rsidR="00A97B04" w:rsidRPr="001F56EA">
        <w:rPr>
          <w:rFonts w:ascii="Arial" w:eastAsia="Arial" w:hAnsi="Arial" w:cs="Arial"/>
          <w:u w:val="single"/>
        </w:rPr>
        <w:t xml:space="preserve">y con el cabello suelto pero peinado. Durante la sesión, se notó que estuvo desviando el </w:t>
      </w:r>
      <w:r w:rsidR="001F56EA" w:rsidRPr="001F56EA">
        <w:rPr>
          <w:rFonts w:ascii="Arial" w:eastAsia="Arial" w:hAnsi="Arial" w:cs="Arial"/>
          <w:u w:val="single"/>
        </w:rPr>
        <w:t>contacto visual</w:t>
      </w:r>
      <w:r w:rsidR="001F56EA">
        <w:rPr>
          <w:rFonts w:ascii="Arial" w:eastAsia="Arial" w:hAnsi="Arial" w:cs="Arial"/>
          <w:u w:val="single"/>
        </w:rPr>
        <w:t xml:space="preserve"> y aún se </w:t>
      </w:r>
      <w:r w:rsidR="00E96C58">
        <w:rPr>
          <w:rFonts w:ascii="Arial" w:eastAsia="Arial" w:hAnsi="Arial" w:cs="Arial"/>
          <w:u w:val="single"/>
        </w:rPr>
        <w:t xml:space="preserve">distrae con lo que está pasando a su alrededor, a pesar de que al principio de la sesión se le pide que intente no enfocarse en lo que tiene a su alrededor. </w:t>
      </w:r>
      <w:r w:rsidR="00C237D4">
        <w:rPr>
          <w:rFonts w:ascii="Arial" w:eastAsia="Arial" w:hAnsi="Arial" w:cs="Arial"/>
          <w:u w:val="single"/>
        </w:rPr>
        <w:t xml:space="preserve">Asimismo, se notó que aún se levanta de la silla, aunque no se va del lugar. </w:t>
      </w:r>
    </w:p>
    <w:p w14:paraId="41A1F6FF" w14:textId="3AFCE64A" w:rsidR="00C237D4" w:rsidRDefault="007A06B1" w:rsidP="001F56EA">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esta sesión, la paciente se presentó cooperativa y abierta, ya que contestó todas las preguntas realizadas y en la mayor parte de la sesión estuvo prestando atención a lo que se le presentaba. </w:t>
      </w:r>
      <w:r w:rsidR="007E7BC9">
        <w:rPr>
          <w:rFonts w:ascii="Arial" w:eastAsia="Arial" w:hAnsi="Arial" w:cs="Arial"/>
          <w:u w:val="single"/>
        </w:rPr>
        <w:t>Su habla fue normal, brindando varios detalles sobre la situación de la muerte</w:t>
      </w:r>
      <w:r w:rsidR="00303DA2">
        <w:rPr>
          <w:rFonts w:ascii="Arial" w:eastAsia="Arial" w:hAnsi="Arial" w:cs="Arial"/>
          <w:u w:val="single"/>
        </w:rPr>
        <w:t>, más que</w:t>
      </w:r>
      <w:r w:rsidR="007E7BC9">
        <w:rPr>
          <w:rFonts w:ascii="Arial" w:eastAsia="Arial" w:hAnsi="Arial" w:cs="Arial"/>
          <w:u w:val="single"/>
        </w:rPr>
        <w:t xml:space="preserve"> todo cuando se cuestionó acerca de la tristeza</w:t>
      </w:r>
      <w:r w:rsidR="00303DA2">
        <w:rPr>
          <w:rFonts w:ascii="Arial" w:eastAsia="Arial" w:hAnsi="Arial" w:cs="Arial"/>
          <w:u w:val="single"/>
        </w:rPr>
        <w:t xml:space="preserve">. </w:t>
      </w:r>
      <w:r w:rsidR="00C90F96">
        <w:rPr>
          <w:rFonts w:ascii="Arial" w:eastAsia="Arial" w:hAnsi="Arial" w:cs="Arial"/>
          <w:u w:val="single"/>
        </w:rPr>
        <w:t>En la sesión, se presentó calmada</w:t>
      </w:r>
      <w:r w:rsidR="00DF3578">
        <w:rPr>
          <w:rFonts w:ascii="Arial" w:eastAsia="Arial" w:hAnsi="Arial" w:cs="Arial"/>
          <w:u w:val="single"/>
        </w:rPr>
        <w:t xml:space="preserve">, </w:t>
      </w:r>
      <w:r w:rsidR="00DF3578">
        <w:rPr>
          <w:rFonts w:ascii="Arial" w:eastAsia="Arial" w:hAnsi="Arial" w:cs="Arial"/>
          <w:u w:val="single"/>
        </w:rPr>
        <w:lastRenderedPageBreak/>
        <w:t xml:space="preserve">aunque, como se mencionó anteriormente, sí se estuvo levantando de su silla en ocasiones. </w:t>
      </w:r>
      <w:r w:rsidR="006B784E">
        <w:rPr>
          <w:rFonts w:ascii="Arial" w:eastAsia="Arial" w:hAnsi="Arial" w:cs="Arial"/>
          <w:u w:val="single"/>
        </w:rPr>
        <w:t>No presentó alucinaciones, delirios, malinterpretaciones, fobias o ideas obsesivas.</w:t>
      </w:r>
    </w:p>
    <w:p w14:paraId="57E066AC" w14:textId="7BB0E9BD" w:rsidR="00E97C84" w:rsidRPr="00C237D4" w:rsidRDefault="000765D4" w:rsidP="001F56EA">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paciente se encontró orientada en tiempo, al conectarse a la sesión en el horario establecido en el día establecido. Fue evidente en la sesión que s</w:t>
      </w:r>
      <w:r w:rsidR="00B2196F">
        <w:rPr>
          <w:rFonts w:ascii="Arial" w:eastAsia="Arial" w:hAnsi="Arial" w:cs="Arial"/>
          <w:u w:val="single"/>
        </w:rPr>
        <w:t xml:space="preserve">e le dificultó en un inicio la comprensión de las emociones y de las instrucciones de la actividad de “basta emocional”, pero, luego pudo comprenderlo adecuadamente. </w:t>
      </w:r>
      <w:r w:rsidR="00E97C84">
        <w:rPr>
          <w:rFonts w:ascii="Arial" w:eastAsia="Arial" w:hAnsi="Arial" w:cs="Arial"/>
          <w:u w:val="single"/>
        </w:rPr>
        <w:t xml:space="preserve">Su atención y concentración no fue completamente adecuada, pues, aún se distrae con estímulos ambientales. La paciente no hizo analogías ni utilizó proverbios en la sesión. </w:t>
      </w: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4562A580" w:rsidR="00A631B1" w:rsidRPr="00B0127C" w:rsidRDefault="00B0127C">
      <w:p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En esta sesión, aprendí que es importante el trabajo con emociones, ya que es un concepto básico que debe ser </w:t>
      </w:r>
      <w:r w:rsidR="00035121">
        <w:rPr>
          <w:rFonts w:ascii="Arial" w:eastAsia="Arial" w:hAnsi="Arial" w:cs="Arial"/>
          <w:u w:val="single"/>
        </w:rPr>
        <w:t>trabajado con los pacientes, pues, de aquí se originan usualmente muchas de las complicaciones. Por ejemplo, en el caso de V.S.M., el enojo y la tristeza son dos emociones que han surgido por la muerte de su hermano, ya que, según lo referido, se ha demostrado “agresiva” desde su muerte. Además, pude aprender que es importante siempre indagar más acerca de lo que cuentan los pacientes, pues, en un principio no conocía suficiente acerca de l</w:t>
      </w:r>
      <w:r w:rsidR="00D50D49">
        <w:rPr>
          <w:rFonts w:ascii="Arial" w:eastAsia="Arial" w:hAnsi="Arial" w:cs="Arial"/>
          <w:u w:val="single"/>
        </w:rPr>
        <w:t xml:space="preserve">os sentimientos que tenía la paciente acerca del fallecimiento de su hermano, pero, pude cuestionar esto durante la sesión, lo que me ayudará a saber qué puedo trabajar con ella en el futuro.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E87E" w14:textId="77777777" w:rsidR="00C25813" w:rsidRDefault="00C25813">
      <w:pPr>
        <w:spacing w:after="0" w:line="240" w:lineRule="auto"/>
      </w:pPr>
      <w:r>
        <w:separator/>
      </w:r>
    </w:p>
  </w:endnote>
  <w:endnote w:type="continuationSeparator" w:id="0">
    <w:p w14:paraId="6E1E49A1" w14:textId="77777777" w:rsidR="00C25813" w:rsidRDefault="00C25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22088" w14:textId="77777777" w:rsidR="00C25813" w:rsidRDefault="00C25813">
      <w:pPr>
        <w:spacing w:after="0" w:line="240" w:lineRule="auto"/>
      </w:pPr>
      <w:r>
        <w:separator/>
      </w:r>
    </w:p>
  </w:footnote>
  <w:footnote w:type="continuationSeparator" w:id="0">
    <w:p w14:paraId="7C0EC830" w14:textId="77777777" w:rsidR="00C25813" w:rsidRDefault="00C258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183904"/>
    <w:multiLevelType w:val="hybridMultilevel"/>
    <w:tmpl w:val="0BAC1644"/>
    <w:lvl w:ilvl="0" w:tplc="100A0001">
      <w:start w:val="1"/>
      <w:numFmt w:val="bullet"/>
      <w:lvlText w:val=""/>
      <w:lvlJc w:val="left"/>
      <w:pPr>
        <w:ind w:left="360" w:hanging="360"/>
      </w:pPr>
      <w:rPr>
        <w:rFonts w:ascii="Symbol" w:hAnsi="Symbol" w:hint="default"/>
      </w:rPr>
    </w:lvl>
    <w:lvl w:ilvl="1" w:tplc="100A0003">
      <w:start w:val="1"/>
      <w:numFmt w:val="bullet"/>
      <w:lvlText w:val="o"/>
      <w:lvlJc w:val="left"/>
      <w:pPr>
        <w:ind w:left="1080" w:hanging="360"/>
      </w:pPr>
      <w:rPr>
        <w:rFonts w:ascii="Courier New" w:hAnsi="Courier New" w:cs="Courier New" w:hint="default"/>
      </w:rPr>
    </w:lvl>
    <w:lvl w:ilvl="2" w:tplc="100A0005">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6535017D"/>
    <w:multiLevelType w:val="multilevel"/>
    <w:tmpl w:val="298A0492"/>
    <w:lvl w:ilvl="0">
      <w:start w:val="1"/>
      <w:numFmt w:val="lowerLetter"/>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05C1B"/>
    <w:rsid w:val="000128F6"/>
    <w:rsid w:val="0001522D"/>
    <w:rsid w:val="00035121"/>
    <w:rsid w:val="00057AF8"/>
    <w:rsid w:val="000765D4"/>
    <w:rsid w:val="000C32F6"/>
    <w:rsid w:val="000D418A"/>
    <w:rsid w:val="00105515"/>
    <w:rsid w:val="001F56EA"/>
    <w:rsid w:val="002327B6"/>
    <w:rsid w:val="002F06F9"/>
    <w:rsid w:val="00303DA2"/>
    <w:rsid w:val="00517A49"/>
    <w:rsid w:val="00544847"/>
    <w:rsid w:val="00576F1F"/>
    <w:rsid w:val="005A25FB"/>
    <w:rsid w:val="005C6B74"/>
    <w:rsid w:val="00604BDE"/>
    <w:rsid w:val="006A7137"/>
    <w:rsid w:val="006B784E"/>
    <w:rsid w:val="007A06B1"/>
    <w:rsid w:val="007E7BC9"/>
    <w:rsid w:val="008806B4"/>
    <w:rsid w:val="008A6621"/>
    <w:rsid w:val="008A7C40"/>
    <w:rsid w:val="00904368"/>
    <w:rsid w:val="009149B0"/>
    <w:rsid w:val="00960AB2"/>
    <w:rsid w:val="00A631B1"/>
    <w:rsid w:val="00A714AE"/>
    <w:rsid w:val="00A97B04"/>
    <w:rsid w:val="00AB12CA"/>
    <w:rsid w:val="00AD5D05"/>
    <w:rsid w:val="00B0127C"/>
    <w:rsid w:val="00B2196F"/>
    <w:rsid w:val="00B3260F"/>
    <w:rsid w:val="00BB071E"/>
    <w:rsid w:val="00C237D4"/>
    <w:rsid w:val="00C25813"/>
    <w:rsid w:val="00C90F96"/>
    <w:rsid w:val="00D05851"/>
    <w:rsid w:val="00D2180D"/>
    <w:rsid w:val="00D50D49"/>
    <w:rsid w:val="00D73A21"/>
    <w:rsid w:val="00D96E4C"/>
    <w:rsid w:val="00DA7BF3"/>
    <w:rsid w:val="00DC2226"/>
    <w:rsid w:val="00DF3578"/>
    <w:rsid w:val="00E43E8C"/>
    <w:rsid w:val="00E619D3"/>
    <w:rsid w:val="00E96C58"/>
    <w:rsid w:val="00E97C84"/>
    <w:rsid w:val="00EC45BD"/>
    <w:rsid w:val="00EE7CEC"/>
    <w:rsid w:val="00FB2C21"/>
    <w:rsid w:val="00FF08E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232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1087</Words>
  <Characters>5982</Characters>
  <Application>Microsoft Office Word</Application>
  <DocSecurity>0</DocSecurity>
  <Lines>49</Lines>
  <Paragraphs>14</Paragraphs>
  <ScaleCrop>false</ScaleCrop>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56</cp:revision>
  <dcterms:created xsi:type="dcterms:W3CDTF">2022-01-14T15:52:00Z</dcterms:created>
  <dcterms:modified xsi:type="dcterms:W3CDTF">2022-03-04T02:30:00Z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39447</vt:lpwstr>
  </property>
  <property fmtid="{D5CDD505-2E9C-101B-9397-08002B2CF9AE}" name="NXPowerLiteSettings" pid="3">
    <vt:lpwstr>C7000400038000</vt:lpwstr>
  </property>
  <property fmtid="{D5CDD505-2E9C-101B-9397-08002B2CF9AE}" name="NXPowerLiteVersion" pid="4">
    <vt:lpwstr>S9.1.4</vt:lpwstr>
  </property>
</Properties>
</file>