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B07" w:rsidRPr="00D12E21" w:rsidRDefault="00484B07" w:rsidP="00484B07">
      <w:pPr>
        <w:spacing w:before="120" w:after="120" w:line="360" w:lineRule="auto"/>
        <w:jc w:val="both"/>
        <w:rPr>
          <w:rFonts w:ascii="Arial" w:eastAsia="Calibri" w:hAnsi="Arial" w:cs="Times New Roman"/>
          <w:iCs/>
        </w:rPr>
      </w:pPr>
      <w:r w:rsidRPr="00D12E21">
        <w:rPr>
          <w:rFonts w:ascii="Arial" w:eastAsia="Calibri" w:hAnsi="Arial" w:cs="Times New Roman"/>
          <w:b/>
          <w:iCs/>
        </w:rPr>
        <w:t>Nombre del evaluador:</w:t>
      </w:r>
      <w:r w:rsidRPr="00D12E21">
        <w:rPr>
          <w:rFonts w:ascii="Arial" w:eastAsia="Calibri" w:hAnsi="Arial" w:cs="Times New Roman"/>
          <w:iCs/>
        </w:rPr>
        <w:t xml:space="preserve"> </w:t>
      </w:r>
      <w:r w:rsidR="00145A71" w:rsidRPr="00D12E21">
        <w:rPr>
          <w:rFonts w:ascii="Arial" w:eastAsia="Calibri" w:hAnsi="Arial" w:cs="Times New Roman"/>
          <w:iCs/>
        </w:rPr>
        <w:t>David Bollat Spillari</w:t>
      </w:r>
    </w:p>
    <w:p w:rsidR="00484B07" w:rsidRPr="00D12E21" w:rsidRDefault="00484B07" w:rsidP="00484B07">
      <w:pPr>
        <w:spacing w:before="120" w:after="120" w:line="360" w:lineRule="auto"/>
        <w:jc w:val="both"/>
        <w:rPr>
          <w:rFonts w:ascii="Arial" w:eastAsia="Calibri" w:hAnsi="Arial" w:cs="Times New Roman"/>
          <w:iCs/>
        </w:rPr>
      </w:pPr>
      <w:r w:rsidRPr="00D12E21">
        <w:rPr>
          <w:rFonts w:ascii="Arial" w:eastAsia="Calibri" w:hAnsi="Arial" w:cs="Times New Roman"/>
          <w:b/>
          <w:iCs/>
        </w:rPr>
        <w:t>Nombre del paciente:</w:t>
      </w:r>
      <w:r w:rsidRPr="00D12E21">
        <w:rPr>
          <w:rFonts w:ascii="Arial" w:eastAsia="Calibri" w:hAnsi="Arial" w:cs="Times New Roman"/>
          <w:iCs/>
        </w:rPr>
        <w:t xml:space="preserve"> </w:t>
      </w:r>
      <w:r w:rsidR="00CA28B4">
        <w:rPr>
          <w:rFonts w:ascii="Arial" w:eastAsia="Calibri" w:hAnsi="Arial" w:cs="Times New Roman"/>
          <w:iCs/>
        </w:rPr>
        <w:t>A.P.U.</w:t>
      </w:r>
    </w:p>
    <w:p w:rsidR="00484B07" w:rsidRPr="00D12E21" w:rsidRDefault="00484B07" w:rsidP="00484B07">
      <w:pPr>
        <w:spacing w:before="120" w:after="120" w:line="360" w:lineRule="auto"/>
        <w:jc w:val="both"/>
        <w:rPr>
          <w:rFonts w:ascii="Arial" w:eastAsia="Calibri" w:hAnsi="Arial" w:cs="Times New Roman"/>
          <w:iCs/>
        </w:rPr>
      </w:pPr>
      <w:r w:rsidRPr="00D12E21">
        <w:rPr>
          <w:rFonts w:ascii="Arial" w:eastAsia="Calibri" w:hAnsi="Arial" w:cs="Times New Roman"/>
          <w:b/>
          <w:iCs/>
        </w:rPr>
        <w:t>Fecha de la evaluación:</w:t>
      </w:r>
      <w:r w:rsidR="00DE4792" w:rsidRPr="00D12E21">
        <w:rPr>
          <w:rFonts w:ascii="Arial" w:eastAsia="Calibri" w:hAnsi="Arial" w:cs="Times New Roman"/>
          <w:iCs/>
        </w:rPr>
        <w:t xml:space="preserve"> sábado </w:t>
      </w:r>
      <w:r w:rsidR="004B5998">
        <w:rPr>
          <w:rFonts w:ascii="Arial" w:eastAsia="Calibri" w:hAnsi="Arial" w:cs="Times New Roman"/>
          <w:iCs/>
        </w:rPr>
        <w:t>14</w:t>
      </w:r>
      <w:bookmarkStart w:id="0" w:name="_GoBack"/>
      <w:bookmarkEnd w:id="0"/>
      <w:r w:rsidRPr="00D12E21">
        <w:rPr>
          <w:rFonts w:ascii="Arial" w:eastAsia="Calibri" w:hAnsi="Arial" w:cs="Times New Roman"/>
          <w:iCs/>
        </w:rPr>
        <w:t xml:space="preserve"> de </w:t>
      </w:r>
      <w:r w:rsidR="00E746A0" w:rsidRPr="00D12E21">
        <w:rPr>
          <w:rFonts w:ascii="Arial" w:eastAsia="Calibri" w:hAnsi="Arial" w:cs="Times New Roman"/>
          <w:iCs/>
        </w:rPr>
        <w:t xml:space="preserve">agosto </w:t>
      </w:r>
      <w:r w:rsidR="00145A71" w:rsidRPr="00D12E21">
        <w:rPr>
          <w:rFonts w:ascii="Arial" w:eastAsia="Calibri" w:hAnsi="Arial" w:cs="Times New Roman"/>
          <w:iCs/>
        </w:rPr>
        <w:t xml:space="preserve">del </w:t>
      </w:r>
      <w:r w:rsidR="00D12E21">
        <w:rPr>
          <w:rFonts w:ascii="Arial" w:eastAsia="Calibri" w:hAnsi="Arial" w:cs="Times New Roman"/>
          <w:iCs/>
        </w:rPr>
        <w:t>2021</w:t>
      </w:r>
    </w:p>
    <w:p w:rsidR="00484B07" w:rsidRPr="00484B07" w:rsidRDefault="00484B07" w:rsidP="00484B07">
      <w:pPr>
        <w:spacing w:before="120" w:after="120" w:line="360" w:lineRule="auto"/>
        <w:jc w:val="both"/>
        <w:rPr>
          <w:rFonts w:ascii="Arial" w:eastAsia="Calibri" w:hAnsi="Arial" w:cs="Times New Roman"/>
          <w:iCs/>
        </w:rPr>
      </w:pPr>
    </w:p>
    <w:p w:rsidR="00484B07" w:rsidRPr="00484B07" w:rsidRDefault="00484B07" w:rsidP="00484B07">
      <w:pPr>
        <w:spacing w:before="120" w:after="120" w:line="360" w:lineRule="auto"/>
        <w:jc w:val="both"/>
        <w:rPr>
          <w:rFonts w:ascii="Arial" w:hAnsi="Arial" w:cs="Arial"/>
          <w:b/>
          <w:sz w:val="24"/>
        </w:rPr>
      </w:pPr>
      <w:r w:rsidRPr="00484B07">
        <w:rPr>
          <w:rFonts w:ascii="Arial" w:hAnsi="Arial" w:cs="Arial"/>
          <w:b/>
          <w:sz w:val="24"/>
        </w:rPr>
        <w:t>PRUEBAS PROYECTIVAS:  FAMILIA, ÁRBOL</w:t>
      </w:r>
      <w:r w:rsidR="00E746A0">
        <w:rPr>
          <w:rFonts w:ascii="Arial" w:hAnsi="Arial" w:cs="Arial"/>
          <w:b/>
          <w:sz w:val="24"/>
        </w:rPr>
        <w:t>, PERSONA BAJO LA LLUVIA</w:t>
      </w:r>
      <w:r w:rsidRPr="00484B07">
        <w:rPr>
          <w:rFonts w:ascii="Arial" w:hAnsi="Arial" w:cs="Arial"/>
          <w:b/>
          <w:sz w:val="24"/>
        </w:rPr>
        <w:t xml:space="preserve"> Y FIGURA HUMANA:</w:t>
      </w:r>
    </w:p>
    <w:p w:rsidR="00811465" w:rsidRDefault="00811465" w:rsidP="00484B07">
      <w:pPr>
        <w:spacing w:before="120" w:after="120" w:line="360" w:lineRule="auto"/>
        <w:jc w:val="both"/>
        <w:rPr>
          <w:rFonts w:ascii="Arial" w:hAnsi="Arial" w:cs="Arial"/>
        </w:rPr>
      </w:pPr>
      <w:r>
        <w:rPr>
          <w:rFonts w:ascii="Arial" w:hAnsi="Arial" w:cs="Arial"/>
        </w:rPr>
        <w:t xml:space="preserve">De acuerdo a las </w:t>
      </w:r>
      <w:r w:rsidR="001E080C">
        <w:rPr>
          <w:rFonts w:ascii="Arial" w:hAnsi="Arial" w:cs="Arial"/>
        </w:rPr>
        <w:t>pruebas proyectivas aplicadas (f</w:t>
      </w:r>
      <w:r w:rsidR="00012EB0">
        <w:rPr>
          <w:rFonts w:ascii="Arial" w:hAnsi="Arial" w:cs="Arial"/>
        </w:rPr>
        <w:t>igura humana, árbol, f</w:t>
      </w:r>
      <w:r>
        <w:rPr>
          <w:rFonts w:ascii="Arial" w:hAnsi="Arial" w:cs="Arial"/>
        </w:rPr>
        <w:t>amilia</w:t>
      </w:r>
      <w:r w:rsidR="00012EB0">
        <w:rPr>
          <w:rFonts w:ascii="Arial" w:hAnsi="Arial" w:cs="Arial"/>
        </w:rPr>
        <w:t xml:space="preserve"> y persona bajo la lluvia</w:t>
      </w:r>
      <w:r>
        <w:rPr>
          <w:rFonts w:ascii="Arial" w:hAnsi="Arial" w:cs="Arial"/>
        </w:rPr>
        <w:t>)</w:t>
      </w:r>
      <w:r w:rsidR="009B44A8" w:rsidRPr="005F0186">
        <w:rPr>
          <w:rFonts w:ascii="Arial" w:hAnsi="Arial" w:cs="Arial"/>
        </w:rPr>
        <w:t>, la paciente</w:t>
      </w:r>
      <w:r w:rsidR="00264A6C" w:rsidRPr="005F0186">
        <w:rPr>
          <w:rFonts w:ascii="Arial" w:hAnsi="Arial" w:cs="Arial"/>
        </w:rPr>
        <w:t xml:space="preserve"> muestra </w:t>
      </w:r>
      <w:r w:rsidR="001E080C">
        <w:rPr>
          <w:rFonts w:ascii="Arial" w:hAnsi="Arial" w:cs="Arial"/>
        </w:rPr>
        <w:t xml:space="preserve">deseos de superación personal </w:t>
      </w:r>
      <w:r w:rsidR="00116C40">
        <w:rPr>
          <w:rFonts w:ascii="Arial" w:hAnsi="Arial" w:cs="Arial"/>
        </w:rPr>
        <w:t>y determinación</w:t>
      </w:r>
      <w:r>
        <w:rPr>
          <w:rFonts w:ascii="Arial" w:hAnsi="Arial" w:cs="Arial"/>
        </w:rPr>
        <w:t>, aunque</w:t>
      </w:r>
      <w:r w:rsidR="00264A6C" w:rsidRPr="005F0186">
        <w:rPr>
          <w:rFonts w:ascii="Arial" w:hAnsi="Arial" w:cs="Arial"/>
        </w:rPr>
        <w:t xml:space="preserve"> también muestra una </w:t>
      </w:r>
      <w:r w:rsidR="001E080C">
        <w:rPr>
          <w:rFonts w:ascii="Arial" w:hAnsi="Arial" w:cs="Arial"/>
        </w:rPr>
        <w:t xml:space="preserve">tendencia </w:t>
      </w:r>
      <w:r w:rsidR="00116C40">
        <w:rPr>
          <w:rFonts w:ascii="Arial" w:hAnsi="Arial" w:cs="Arial"/>
        </w:rPr>
        <w:t xml:space="preserve">una tendencia a </w:t>
      </w:r>
      <w:r w:rsidR="00552407">
        <w:rPr>
          <w:rFonts w:ascii="Arial" w:hAnsi="Arial" w:cs="Arial"/>
        </w:rPr>
        <w:t xml:space="preserve">la timidez y a </w:t>
      </w:r>
      <w:r w:rsidR="00116C40">
        <w:rPr>
          <w:rFonts w:ascii="Arial" w:hAnsi="Arial" w:cs="Arial"/>
        </w:rPr>
        <w:t>inhibirse</w:t>
      </w:r>
      <w:r w:rsidR="00264A6C" w:rsidRPr="005F0186">
        <w:rPr>
          <w:rFonts w:ascii="Arial" w:hAnsi="Arial" w:cs="Arial"/>
        </w:rPr>
        <w:t xml:space="preserve">. </w:t>
      </w:r>
      <w:r w:rsidR="00012EB0">
        <w:rPr>
          <w:rFonts w:ascii="Arial" w:hAnsi="Arial" w:cs="Arial"/>
        </w:rPr>
        <w:t xml:space="preserve">Esto se puede corroborar con los relatos de la misma </w:t>
      </w:r>
      <w:r>
        <w:rPr>
          <w:rFonts w:ascii="Arial" w:hAnsi="Arial" w:cs="Arial"/>
        </w:rPr>
        <w:t xml:space="preserve">entre sesiones, ya que la paciente </w:t>
      </w:r>
      <w:r w:rsidR="001E080C">
        <w:rPr>
          <w:rFonts w:ascii="Arial" w:hAnsi="Arial" w:cs="Arial"/>
        </w:rPr>
        <w:t xml:space="preserve">habla constantemente de querer seguir adelante </w:t>
      </w:r>
      <w:r w:rsidR="00116C40">
        <w:rPr>
          <w:rFonts w:ascii="Arial" w:hAnsi="Arial" w:cs="Arial"/>
        </w:rPr>
        <w:t>a pesar de todas las adversidades que se le presentan</w:t>
      </w:r>
      <w:r w:rsidR="00012EB0">
        <w:rPr>
          <w:rFonts w:ascii="Arial" w:hAnsi="Arial" w:cs="Arial"/>
        </w:rPr>
        <w:t xml:space="preserve"> a nivel escolar, </w:t>
      </w:r>
      <w:r w:rsidR="00552407">
        <w:rPr>
          <w:rFonts w:ascii="Arial" w:hAnsi="Arial" w:cs="Arial"/>
        </w:rPr>
        <w:t>así como de la dificultad que presenta en las interacciones sociales.</w:t>
      </w:r>
      <w:r w:rsidR="00116C40">
        <w:rPr>
          <w:rFonts w:ascii="Arial" w:hAnsi="Arial" w:cs="Arial"/>
        </w:rPr>
        <w:t xml:space="preserve"> </w:t>
      </w:r>
    </w:p>
    <w:p w:rsidR="00484B07" w:rsidRDefault="00811465" w:rsidP="00484B07">
      <w:pPr>
        <w:spacing w:before="120" w:after="120" w:line="360" w:lineRule="auto"/>
        <w:jc w:val="both"/>
        <w:rPr>
          <w:rFonts w:ascii="Arial" w:hAnsi="Arial" w:cs="Arial"/>
        </w:rPr>
      </w:pPr>
      <w:r>
        <w:rPr>
          <w:rFonts w:ascii="Arial" w:hAnsi="Arial" w:cs="Arial"/>
        </w:rPr>
        <w:t>Los resultados también indican que l</w:t>
      </w:r>
      <w:r w:rsidR="00264A6C" w:rsidRPr="005F0186">
        <w:rPr>
          <w:rFonts w:ascii="Arial" w:hAnsi="Arial" w:cs="Arial"/>
        </w:rPr>
        <w:t xml:space="preserve">a paciente </w:t>
      </w:r>
      <w:r w:rsidR="00116C40">
        <w:rPr>
          <w:rFonts w:ascii="Arial" w:hAnsi="Arial" w:cs="Arial"/>
        </w:rPr>
        <w:t xml:space="preserve">tiene </w:t>
      </w:r>
      <w:r w:rsidR="00E65551">
        <w:rPr>
          <w:rFonts w:ascii="Arial" w:hAnsi="Arial" w:cs="Arial"/>
        </w:rPr>
        <w:t>posee un pensamiento idealista sobre el futuro</w:t>
      </w:r>
      <w:r w:rsidR="0069201E">
        <w:rPr>
          <w:rFonts w:ascii="Arial" w:hAnsi="Arial" w:cs="Arial"/>
        </w:rPr>
        <w:t>, preocupación por el ámbito intelectual</w:t>
      </w:r>
      <w:r w:rsidR="00E65551">
        <w:rPr>
          <w:rFonts w:ascii="Arial" w:hAnsi="Arial" w:cs="Arial"/>
        </w:rPr>
        <w:t xml:space="preserve"> y resiliencia a pesar de los obstáculos, acompañados de un sentimiento profundo de inferioridad e inseguridad. Esto se observa en terapia, ya que la paciente manifiesta que, aunque muchas veces pierde motivación por </w:t>
      </w:r>
      <w:r w:rsidR="00552407">
        <w:rPr>
          <w:rFonts w:ascii="Arial" w:hAnsi="Arial" w:cs="Arial"/>
        </w:rPr>
        <w:t>recibir sus clases ya que desea poder trabajar y apoyar económicamente al hogar en lugar de estudiar</w:t>
      </w:r>
      <w:r w:rsidR="00E65551">
        <w:rPr>
          <w:rFonts w:ascii="Arial" w:hAnsi="Arial" w:cs="Arial"/>
        </w:rPr>
        <w:t xml:space="preserve">, ella desea perseverar e ir a la universidad para graduarse en la carrera de </w:t>
      </w:r>
      <w:r w:rsidR="00552407">
        <w:rPr>
          <w:rFonts w:ascii="Arial" w:hAnsi="Arial" w:cs="Arial"/>
        </w:rPr>
        <w:t>diseño gráfico</w:t>
      </w:r>
      <w:r w:rsidR="00E65551">
        <w:rPr>
          <w:rFonts w:ascii="Arial" w:hAnsi="Arial" w:cs="Arial"/>
        </w:rPr>
        <w:t xml:space="preserve">. </w:t>
      </w:r>
    </w:p>
    <w:p w:rsidR="00E65551" w:rsidRDefault="00E65551" w:rsidP="00484B07">
      <w:pPr>
        <w:spacing w:before="120" w:after="120" w:line="360" w:lineRule="auto"/>
        <w:jc w:val="both"/>
        <w:rPr>
          <w:rFonts w:ascii="Arial" w:hAnsi="Arial" w:cs="Arial"/>
        </w:rPr>
      </w:pPr>
      <w:r>
        <w:rPr>
          <w:rFonts w:ascii="Arial" w:hAnsi="Arial" w:cs="Arial"/>
        </w:rPr>
        <w:t xml:space="preserve">Además, la prueba señala que </w:t>
      </w:r>
      <w:r w:rsidR="0069201E">
        <w:rPr>
          <w:rFonts w:ascii="Arial" w:hAnsi="Arial" w:cs="Arial"/>
        </w:rPr>
        <w:t xml:space="preserve">la paciente posee una personalidad </w:t>
      </w:r>
      <w:r w:rsidR="00521EC8">
        <w:rPr>
          <w:rFonts w:ascii="Arial" w:hAnsi="Arial" w:cs="Arial"/>
        </w:rPr>
        <w:t>delicada e intelectual</w:t>
      </w:r>
      <w:r w:rsidR="0069201E">
        <w:rPr>
          <w:rFonts w:ascii="Arial" w:hAnsi="Arial" w:cs="Arial"/>
        </w:rPr>
        <w:t xml:space="preserve">, aunque esta va seguida de conductas </w:t>
      </w:r>
      <w:r w:rsidR="00521EC8">
        <w:rPr>
          <w:rFonts w:ascii="Arial" w:hAnsi="Arial" w:cs="Arial"/>
        </w:rPr>
        <w:t>ansiosas</w:t>
      </w:r>
      <w:r w:rsidR="0069201E">
        <w:rPr>
          <w:rFonts w:ascii="Arial" w:hAnsi="Arial" w:cs="Arial"/>
        </w:rPr>
        <w:t xml:space="preserve"> y </w:t>
      </w:r>
      <w:r w:rsidR="00F45115">
        <w:rPr>
          <w:rFonts w:ascii="Arial" w:hAnsi="Arial" w:cs="Arial"/>
        </w:rPr>
        <w:t>emocionales</w:t>
      </w:r>
      <w:r w:rsidR="0069201E">
        <w:rPr>
          <w:rFonts w:ascii="Arial" w:hAnsi="Arial" w:cs="Arial"/>
        </w:rPr>
        <w:t xml:space="preserve"> causadas por la percepción de un ambiente amenazante</w:t>
      </w:r>
      <w:r w:rsidR="00F45115">
        <w:rPr>
          <w:rFonts w:ascii="Arial" w:hAnsi="Arial" w:cs="Arial"/>
        </w:rPr>
        <w:t>, lo cual también provoca cierto retraimiento</w:t>
      </w:r>
      <w:r w:rsidR="0069201E">
        <w:rPr>
          <w:rFonts w:ascii="Arial" w:hAnsi="Arial" w:cs="Arial"/>
        </w:rPr>
        <w:t xml:space="preserve">, problemas en </w:t>
      </w:r>
      <w:r w:rsidR="00F45115">
        <w:rPr>
          <w:rFonts w:ascii="Arial" w:hAnsi="Arial" w:cs="Arial"/>
        </w:rPr>
        <w:t>las relaciones interpersonales e inseguridad</w:t>
      </w:r>
      <w:r w:rsidR="0069201E">
        <w:rPr>
          <w:rFonts w:ascii="Arial" w:hAnsi="Arial" w:cs="Arial"/>
        </w:rPr>
        <w:t xml:space="preserve">. Efectivamente, en </w:t>
      </w:r>
      <w:r w:rsidR="00F45115">
        <w:rPr>
          <w:rFonts w:ascii="Arial" w:hAnsi="Arial" w:cs="Arial"/>
        </w:rPr>
        <w:t xml:space="preserve">los relatos de la evaluada y del encargado </w:t>
      </w:r>
      <w:r w:rsidR="0069201E">
        <w:rPr>
          <w:rFonts w:ascii="Arial" w:hAnsi="Arial" w:cs="Arial"/>
        </w:rPr>
        <w:t xml:space="preserve">de la misma se menciona con frecuencia que la </w:t>
      </w:r>
      <w:r w:rsidR="00F45115">
        <w:rPr>
          <w:rFonts w:ascii="Arial" w:hAnsi="Arial" w:cs="Arial"/>
        </w:rPr>
        <w:t>misma</w:t>
      </w:r>
      <w:r w:rsidR="0069201E">
        <w:rPr>
          <w:rFonts w:ascii="Arial" w:hAnsi="Arial" w:cs="Arial"/>
        </w:rPr>
        <w:t xml:space="preserve"> </w:t>
      </w:r>
      <w:r w:rsidR="00F45115">
        <w:rPr>
          <w:rFonts w:ascii="Arial" w:hAnsi="Arial" w:cs="Arial"/>
        </w:rPr>
        <w:t>tiende a ponerse ansiosa cuando no cumple con las expectativas que coloca sobre sí misma (como ser una alumna perfecta o una hija ejemplar que se encargue del hogar), lo que la lleva a ser autocrítica consigo</w:t>
      </w:r>
      <w:r w:rsidR="0069201E">
        <w:rPr>
          <w:rFonts w:ascii="Arial" w:hAnsi="Arial" w:cs="Arial"/>
        </w:rPr>
        <w:t xml:space="preserve">. La paciente también refiere estar consciente de estas conductas, diciendo que muchas veces actúa de forma </w:t>
      </w:r>
      <w:r w:rsidR="00F45115">
        <w:rPr>
          <w:rFonts w:ascii="Arial" w:hAnsi="Arial" w:cs="Arial"/>
        </w:rPr>
        <w:t>irritable o negativa ante estas “decepciones” que se lleva en la interacción con su ambiente</w:t>
      </w:r>
      <w:r w:rsidR="0069201E">
        <w:rPr>
          <w:rFonts w:ascii="Arial" w:hAnsi="Arial" w:cs="Arial"/>
        </w:rPr>
        <w:t xml:space="preserve">. </w:t>
      </w:r>
      <w:r w:rsidR="00A1110C">
        <w:rPr>
          <w:rFonts w:ascii="Arial" w:hAnsi="Arial" w:cs="Arial"/>
        </w:rPr>
        <w:t xml:space="preserve">En lo que corresponde al autoconcepto, las pruebas marcan con frecuencia un sentimiento de </w:t>
      </w:r>
      <w:r w:rsidR="00F45115">
        <w:rPr>
          <w:rFonts w:ascii="Arial" w:hAnsi="Arial" w:cs="Arial"/>
        </w:rPr>
        <w:t>inferioridad</w:t>
      </w:r>
      <w:r w:rsidR="00A1110C">
        <w:rPr>
          <w:rFonts w:ascii="Arial" w:hAnsi="Arial" w:cs="Arial"/>
        </w:rPr>
        <w:t xml:space="preserve"> y </w:t>
      </w:r>
      <w:r w:rsidR="00F45115">
        <w:rPr>
          <w:rFonts w:ascii="Arial" w:hAnsi="Arial" w:cs="Arial"/>
        </w:rPr>
        <w:t xml:space="preserve">falta de recursos para enfrentarse de forma </w:t>
      </w:r>
      <w:r w:rsidR="00F45115">
        <w:rPr>
          <w:rFonts w:ascii="Arial" w:hAnsi="Arial" w:cs="Arial"/>
        </w:rPr>
        <w:lastRenderedPageBreak/>
        <w:t>asertiva hacia su ambiente, observado en las dificultades que la paciente encuentra en entablar una relación con su contexto (poniéndose ansiosa ante los pensamientos de lo que podría suceder si lo intenta).</w:t>
      </w:r>
    </w:p>
    <w:p w:rsidR="00A1110C" w:rsidRDefault="00A1110C" w:rsidP="00484B07">
      <w:pPr>
        <w:spacing w:before="120" w:after="120" w:line="360" w:lineRule="auto"/>
        <w:jc w:val="both"/>
        <w:rPr>
          <w:rFonts w:ascii="Arial" w:hAnsi="Arial" w:cs="Arial"/>
        </w:rPr>
      </w:pPr>
      <w:r>
        <w:rPr>
          <w:rFonts w:ascii="Arial" w:hAnsi="Arial" w:cs="Arial"/>
        </w:rPr>
        <w:t>Finalmente, la prueba indica que la paciente se identifica con la figura materna en el hogar y que, de hecho, a veces suple el papel de la misma en dicho ambiente</w:t>
      </w:r>
      <w:r w:rsidR="00237B23">
        <w:rPr>
          <w:rFonts w:ascii="Arial" w:hAnsi="Arial" w:cs="Arial"/>
        </w:rPr>
        <w:t xml:space="preserve"> debido a que la misma falleció hace cuatro años</w:t>
      </w:r>
      <w:r>
        <w:rPr>
          <w:rFonts w:ascii="Arial" w:hAnsi="Arial" w:cs="Arial"/>
        </w:rPr>
        <w:t xml:space="preserve">. </w:t>
      </w:r>
      <w:r w:rsidR="00237B23">
        <w:rPr>
          <w:rFonts w:ascii="Arial" w:hAnsi="Arial" w:cs="Arial"/>
        </w:rPr>
        <w:t>Cabe mencionar que ambos padres de la paciente tenían roles establecidos de forma cultural y que ambos imponían en el hogar (siendo el padre el proveedor económico y la madre la que debía velar por ser afectiva con sus hijos y de encargarse de las labores del hogar)</w:t>
      </w:r>
      <w:r>
        <w:rPr>
          <w:rFonts w:ascii="Arial" w:hAnsi="Arial" w:cs="Arial"/>
        </w:rPr>
        <w:t xml:space="preserve">, por lo que la paciente </w:t>
      </w:r>
      <w:r w:rsidR="00237B23">
        <w:rPr>
          <w:rFonts w:ascii="Arial" w:hAnsi="Arial" w:cs="Arial"/>
        </w:rPr>
        <w:t>siente que debe</w:t>
      </w:r>
      <w:r>
        <w:rPr>
          <w:rFonts w:ascii="Arial" w:hAnsi="Arial" w:cs="Arial"/>
        </w:rPr>
        <w:t xml:space="preserve"> cumplir el rol de la madre con sus hermanos menores</w:t>
      </w:r>
      <w:r w:rsidR="00237B23">
        <w:rPr>
          <w:rFonts w:ascii="Arial" w:hAnsi="Arial" w:cs="Arial"/>
        </w:rPr>
        <w:t xml:space="preserve"> y su padre debido a la ausencia de esta figura en el hogar</w:t>
      </w:r>
      <w:r>
        <w:rPr>
          <w:rFonts w:ascii="Arial" w:hAnsi="Arial" w:cs="Arial"/>
        </w:rPr>
        <w:t>. Cabe mencionar que la paciente también muestra en la prueba</w:t>
      </w:r>
      <w:r w:rsidR="00237B23">
        <w:rPr>
          <w:rFonts w:ascii="Arial" w:hAnsi="Arial" w:cs="Arial"/>
        </w:rPr>
        <w:t xml:space="preserve"> la valorización de la figura paterna, mientras desvaloriza la labor de la mujer. Esto puede deberse a que, culturalmente, los roles femeninos juegan un papel inferior al masculino y que el padre es el encargado actual y único de la evaluada y sus dos hermanos. </w:t>
      </w:r>
    </w:p>
    <w:p w:rsidR="00A1110C" w:rsidRPr="005F0186" w:rsidRDefault="00A1110C" w:rsidP="00484B07">
      <w:pPr>
        <w:spacing w:before="120" w:after="120" w:line="360" w:lineRule="auto"/>
        <w:jc w:val="both"/>
        <w:rPr>
          <w:rFonts w:ascii="Arial" w:hAnsi="Arial" w:cs="Arial"/>
        </w:rPr>
      </w:pPr>
    </w:p>
    <w:p w:rsidR="00484B07" w:rsidRPr="00484B07" w:rsidRDefault="00484B07" w:rsidP="00484B07">
      <w:pPr>
        <w:spacing w:before="120" w:after="120" w:line="360" w:lineRule="auto"/>
        <w:jc w:val="both"/>
        <w:rPr>
          <w:rFonts w:ascii="Arial" w:eastAsia="Calibri" w:hAnsi="Arial" w:cs="Times New Roman"/>
          <w:b/>
          <w:iCs/>
        </w:rPr>
      </w:pPr>
      <w:r w:rsidRPr="00484B07">
        <w:rPr>
          <w:rFonts w:ascii="Arial" w:eastAsia="Calibri" w:hAnsi="Arial" w:cs="Times New Roman"/>
          <w:b/>
          <w:i/>
          <w:iCs/>
        </w:rPr>
        <w:t>Firma / sello de asesora: _______________________________</w:t>
      </w:r>
    </w:p>
    <w:p w:rsidR="00FE4C01" w:rsidRPr="005F0186" w:rsidRDefault="00FE4C01" w:rsidP="005F0186">
      <w:pPr>
        <w:pStyle w:val="Prrafodelista"/>
        <w:spacing w:line="360" w:lineRule="auto"/>
        <w:jc w:val="both"/>
        <w:rPr>
          <w:rFonts w:ascii="Arial" w:hAnsi="Arial" w:cs="Arial"/>
        </w:rPr>
      </w:pPr>
    </w:p>
    <w:sectPr w:rsidR="00FE4C01" w:rsidRPr="005F018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2C7073"/>
    <w:multiLevelType w:val="hybridMultilevel"/>
    <w:tmpl w:val="8F16CCD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CA8"/>
    <w:rsid w:val="00012EB0"/>
    <w:rsid w:val="00116C40"/>
    <w:rsid w:val="00145A71"/>
    <w:rsid w:val="001877E3"/>
    <w:rsid w:val="001E080C"/>
    <w:rsid w:val="00237B23"/>
    <w:rsid w:val="00264A6C"/>
    <w:rsid w:val="00484B07"/>
    <w:rsid w:val="004B5998"/>
    <w:rsid w:val="00521EC8"/>
    <w:rsid w:val="00552407"/>
    <w:rsid w:val="0056595F"/>
    <w:rsid w:val="005F0186"/>
    <w:rsid w:val="00660CA8"/>
    <w:rsid w:val="0069201E"/>
    <w:rsid w:val="0073170B"/>
    <w:rsid w:val="007B264C"/>
    <w:rsid w:val="00811465"/>
    <w:rsid w:val="0082169A"/>
    <w:rsid w:val="009B44A8"/>
    <w:rsid w:val="00A1110C"/>
    <w:rsid w:val="00CA28B4"/>
    <w:rsid w:val="00D11079"/>
    <w:rsid w:val="00D12E21"/>
    <w:rsid w:val="00D91340"/>
    <w:rsid w:val="00DA4AE0"/>
    <w:rsid w:val="00DE4792"/>
    <w:rsid w:val="00E65551"/>
    <w:rsid w:val="00E746A0"/>
    <w:rsid w:val="00F45115"/>
    <w:rsid w:val="00FE4C0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2D58"/>
  <w15:chartTrackingRefBased/>
  <w15:docId w15:val="{7308E815-9E17-4919-A0D5-7256A862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60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Pages>
  <Words>519</Words>
  <Characters>2963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Paula Calvo Deger</dc:creator>
  <cp:keywords/>
  <dc:description/>
  <cp:lastModifiedBy>David Bollat Spillari</cp:lastModifiedBy>
  <cp:revision>6</cp:revision>
  <dcterms:created xsi:type="dcterms:W3CDTF">2021-08-21T17:39:00Z</dcterms:created>
  <dcterms:modified xsi:type="dcterms:W3CDTF">2021-08-21T21:52:00Z</dcterms:modified>
</cp:coreProperties>
</file>