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06D56A86" w:rsidR="00C814CE" w:rsidRDefault="00C97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Saravia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C140CA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924ED96" w:rsidR="00C814CE" w:rsidRDefault="00C97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K.G.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6F76EA69" w:rsidR="00C814CE" w:rsidRDefault="00C97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AE70F3">
              <w:rPr>
                <w:rFonts w:ascii="Arial" w:eastAsia="Arial" w:hAnsi="Arial" w:cs="Arial"/>
                <w:color w:val="000000"/>
              </w:rPr>
              <w:t xml:space="preserve">8 </w:t>
            </w:r>
            <w:r>
              <w:rPr>
                <w:rFonts w:ascii="Arial" w:eastAsia="Arial" w:hAnsi="Arial" w:cs="Arial"/>
                <w:color w:val="000000"/>
              </w:rPr>
              <w:t>de febrero del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1EB24D53" w:rsidR="00C814CE" w:rsidRDefault="00C97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3CA37BD9" w:rsidR="00C814CE" w:rsidRPr="00C97F21" w:rsidRDefault="00C97F21" w:rsidP="00C97F21">
            <w:pPr>
              <w:pStyle w:val="NormalWeb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Evaluar la condición psicológica de una joven de 19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7E20C2C" w14:textId="77777777" w:rsidR="00C97F21" w:rsidRDefault="00C97F21" w:rsidP="00C97F21">
            <w:pPr>
              <w:pStyle w:val="NormalWeb"/>
              <w:spacing w:before="120" w:beforeAutospacing="0" w:after="12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Trabajar la relación terapéutica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con la paciente para poder llegar a recaudar más información de la misma.  </w:t>
            </w:r>
          </w:p>
          <w:p w14:paraId="19646962" w14:textId="152548EE" w:rsidR="00C814CE" w:rsidRPr="00C97F21" w:rsidRDefault="00C97F21" w:rsidP="00C97F21">
            <w:pPr>
              <w:pStyle w:val="NormalWeb"/>
              <w:spacing w:before="120" w:beforeAutospacing="0" w:after="12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Indagar en las conductas, emociones y pensamientos inconscientes por medio de la aplicación de pruebas proyectivas y psicométricas.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350261D" w14:textId="77777777" w:rsidR="00C97F21" w:rsidRDefault="00C97F21" w:rsidP="00C97F2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Trabajar en el vínculo de terapeuta-paciente,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con el objetivo de mejorar la relación y potenciar un ambiente seguro dentro de la sesión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74D3017F" w14:textId="77777777" w:rsidR="00C97F21" w:rsidRDefault="00C97F21" w:rsidP="00C97F21">
            <w:pPr>
              <w:rPr>
                <w:color w:val="000000"/>
              </w:rPr>
            </w:pPr>
          </w:p>
          <w:p w14:paraId="5DED529B" w14:textId="200CC48F" w:rsidR="00C97F21" w:rsidRPr="00C97F21" w:rsidRDefault="00C97F21" w:rsidP="00C97F2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Obtener mayor conocimiento de la paciente por medio de la observación y mediante la información que proporcione de sí misma, por medio de las evaluaciones realizadas. Para ello se le aplicarán pruebas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psicométricas que aporten información sobre su autoestima, nivel de ansiedad e inteligencia emocional.</w:t>
            </w:r>
          </w:p>
          <w:p w14:paraId="7486ECAE" w14:textId="77777777" w:rsidR="00C97F21" w:rsidRDefault="00C97F21" w:rsidP="00C97F21">
            <w:pPr>
              <w:rPr>
                <w:color w:val="000000"/>
              </w:rPr>
            </w:pPr>
          </w:p>
          <w:p w14:paraId="7732D062" w14:textId="77777777" w:rsidR="00C97F21" w:rsidRDefault="00C97F21" w:rsidP="00C97F2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Las pruebas que se planea aplicar son: </w:t>
            </w:r>
          </w:p>
          <w:p w14:paraId="1FC22A73" w14:textId="77777777" w:rsidR="00C814CE" w:rsidRDefault="00C97F21" w:rsidP="00C97F2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Escala de ansiedad de Hamilton: Esta prueba evalúa el grado de ansiedad de forma global en la vida de la paciente.</w:t>
            </w:r>
          </w:p>
          <w:p w14:paraId="04B47E7D" w14:textId="77777777" w:rsidR="00C97F21" w:rsidRDefault="00C97F21" w:rsidP="00C97F2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184BE9C8" w14:textId="77777777" w:rsidR="00C97F21" w:rsidRDefault="00C97F21" w:rsidP="00C97F2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Prueba de autoestima de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Coopersmith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: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Este test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evalúa el autoestime en el ámbito escolar, en el hogar, área social y general.</w:t>
            </w:r>
          </w:p>
          <w:p w14:paraId="442C7D5C" w14:textId="77777777" w:rsidR="00C97F21" w:rsidRDefault="00C97F21" w:rsidP="00C97F2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2A1FD5F1" w14:textId="17F0A052" w:rsidR="00C97F21" w:rsidRPr="00C97F21" w:rsidRDefault="00AA3249" w:rsidP="00C97F2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Cuestionario de Inteligencia Emocional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BarOn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Ice: Se evalúa la inteligencia emocional por medio de 5 escalas; interpersonal, intrapersonal, adaptabilidad, manejo del estrés y estado del ánimo en general.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6C9CDD8A" w14:textId="7D29B927" w:rsidR="00AA3249" w:rsidRDefault="00AA3249" w:rsidP="00AA3249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Saludo y revisión de tarea (10 minutos):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La paciente y la terapeuta se conectan a la sesión y se hablará acerca del plan paralelo y lo que la paciente logró realizar con las instrucciones dadas.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El plan paralelo trataba de que la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lastRenderedPageBreak/>
              <w:t>paciente realizara una tabla en la que registra todos sus momentos de ansiedad.</w:t>
            </w:r>
          </w:p>
          <w:p w14:paraId="58EBEA26" w14:textId="30913027" w:rsidR="00AA3249" w:rsidRDefault="00AA3249" w:rsidP="00AA3249">
            <w:pPr>
              <w:pStyle w:val="NormalWeb"/>
              <w:numPr>
                <w:ilvl w:val="0"/>
                <w:numId w:val="2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Evaluación por medio de pruebas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psicométricas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(40 minutos):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 le darán las instrucciones a la paciente para poder realizar cada una de las pruebas. Ya que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se realizarán en modo virtual, la paciente solo tendrá que responder a las preguntas que se le haga.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Se tratará de abarcar la mayor cantidad de pruebas posibles en el tiempo de la sesión. Las pruebas que se busca aplicar son la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prueba de autoestima de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Coopersmith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BarOn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Ice y la Escala de Ansiedad de Hamilton.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Las tres se llevarán a cabo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de forma oral.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  <w:p w14:paraId="2056DFF9" w14:textId="43FAD4E9" w:rsidR="00C814CE" w:rsidRPr="008019C6" w:rsidRDefault="00AA3249" w:rsidP="008019C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019C6">
              <w:rPr>
                <w:rFonts w:ascii="Arial" w:hAnsi="Arial" w:cs="Arial"/>
                <w:b/>
                <w:bCs/>
                <w:color w:val="000000"/>
              </w:rPr>
              <w:t xml:space="preserve">Despedida (10 minutos): </w:t>
            </w:r>
            <w:r w:rsidRPr="008019C6">
              <w:rPr>
                <w:rFonts w:ascii="Arial" w:hAnsi="Arial" w:cs="Arial"/>
                <w:color w:val="000000"/>
              </w:rPr>
              <w:t>La paciente y terapeuta se despiden y se resuelve cualquier duda acerca de la terapia. Además, se le otorgarán instrucciones sobre la realización del siguiente plan paralelo.</w:t>
            </w:r>
          </w:p>
        </w:tc>
        <w:tc>
          <w:tcPr>
            <w:tcW w:w="2207" w:type="dxa"/>
            <w:gridSpan w:val="2"/>
            <w:vAlign w:val="center"/>
          </w:tcPr>
          <w:p w14:paraId="36B3DB8C" w14:textId="09EE0D8E" w:rsidR="00AA3249" w:rsidRDefault="00AA3249" w:rsidP="00AA3249">
            <w:pPr>
              <w:pStyle w:val="NormalWeb"/>
              <w:spacing w:before="0" w:beforeAutospacing="0" w:after="28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lastRenderedPageBreak/>
              <w:t xml:space="preserve">Escala de ansiedad de Hamilton, prueba de autoestima de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Coopersmith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Papel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y lápiz. Examen del estado mental.</w:t>
            </w:r>
          </w:p>
          <w:p w14:paraId="2CFA66D9" w14:textId="77777777" w:rsidR="00AA3249" w:rsidRDefault="00AA3249" w:rsidP="00AA3249">
            <w:pPr>
              <w:spacing w:after="240"/>
            </w:pPr>
          </w:p>
          <w:p w14:paraId="3FDB2308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4760E094" w:rsidR="00C814CE" w:rsidRDefault="00801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Escuchar: Durmiendo Podcast por todas las noches de esa semana. Ese Podcast contiene ejercicio de respiración, relajación muscular y además meditaciones que ayudan a reflexionar sobre la vida cotidiana.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13B864AE" w:rsidR="00C814CE" w:rsidRDefault="00801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Celular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4C16C77B" w14:textId="77777777" w:rsidR="008019C6" w:rsidRDefault="008019C6" w:rsidP="008019C6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utilizará el examen del estado mental para evaluar a la paciente, al igual que se observará su lenguaje corporal y lo que ella comenta de su vida.</w:t>
            </w:r>
          </w:p>
          <w:p w14:paraId="68F9E70D" w14:textId="67B33B18" w:rsidR="008019C6" w:rsidRPr="008019C6" w:rsidRDefault="008019C6" w:rsidP="008019C6">
            <w:pPr>
              <w:pStyle w:val="NormalWeb"/>
              <w:spacing w:before="120" w:beforeAutospacing="0" w:after="120" w:afterAutospacing="0"/>
              <w:jc w:val="both"/>
              <w:rPr>
                <w:color w:val="000000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Además, se aplicarán pruebas psicométricas que ayudarán a la terapeuta a entender aspectos importantes de la paciente más a fondo. Estas pruebas ayudarán a conocer el nivel de autoestima de la paciente y el grado de confianza en cada una de las áreas de su vida. Permitirá entender el nivel de inteligencia emocional de la paciente en los 5 ámbitos para saber en dónde se debe trabajar más. Por último, también se evaluará el nivel de ansiedad de la paciente, un aspecto importante para saber en dónde se da y qué la provoca.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E5644" w14:textId="77777777" w:rsidR="00C140CA" w:rsidRDefault="00C140CA">
      <w:pPr>
        <w:spacing w:after="0" w:line="240" w:lineRule="auto"/>
      </w:pPr>
      <w:r>
        <w:separator/>
      </w:r>
    </w:p>
  </w:endnote>
  <w:endnote w:type="continuationSeparator" w:id="0">
    <w:p w14:paraId="2B4A4254" w14:textId="77777777" w:rsidR="00C140CA" w:rsidRDefault="00C1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CB8D9" w14:textId="77777777" w:rsidR="00C140CA" w:rsidRDefault="00C140CA">
      <w:pPr>
        <w:spacing w:after="0" w:line="240" w:lineRule="auto"/>
      </w:pPr>
      <w:r>
        <w:separator/>
      </w:r>
    </w:p>
  </w:footnote>
  <w:footnote w:type="continuationSeparator" w:id="0">
    <w:p w14:paraId="7DFB5A6C" w14:textId="77777777" w:rsidR="00C140CA" w:rsidRDefault="00C1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0465E"/>
    <w:multiLevelType w:val="multilevel"/>
    <w:tmpl w:val="244A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564827"/>
    <w:multiLevelType w:val="multilevel"/>
    <w:tmpl w:val="244A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47193"/>
    <w:rsid w:val="00495627"/>
    <w:rsid w:val="00652681"/>
    <w:rsid w:val="008019C6"/>
    <w:rsid w:val="00834BB2"/>
    <w:rsid w:val="008E2388"/>
    <w:rsid w:val="00AA3249"/>
    <w:rsid w:val="00AE70F3"/>
    <w:rsid w:val="00C140CA"/>
    <w:rsid w:val="00C23CCA"/>
    <w:rsid w:val="00C814CE"/>
    <w:rsid w:val="00C9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C97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US"/>
    </w:rPr>
  </w:style>
  <w:style w:type="paragraph" w:styleId="ListParagraph">
    <w:name w:val="List Paragraph"/>
    <w:basedOn w:val="Normal"/>
    <w:uiPriority w:val="34"/>
    <w:qFormat/>
    <w:rsid w:val="00801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7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ISABELLA SARAVIA LEONOWENS</cp:lastModifiedBy>
  <cp:revision>3</cp:revision>
  <dcterms:created xsi:type="dcterms:W3CDTF">2022-02-10T01:58:00Z</dcterms:created>
  <dcterms:modified xsi:type="dcterms:W3CDTF">2022-02-10T02:20:00Z</dcterms:modified>
</cp:coreProperties>
</file>