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CD7621">
        <w:rPr>
          <w:rStyle w:val="nfasis"/>
          <w:b/>
          <w:i w:val="0"/>
        </w:rPr>
        <w:t>9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CD7621">
        <w:rPr>
          <w:rStyle w:val="nfasis"/>
          <w:i w:val="0"/>
        </w:rPr>
        <w:t>9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CD7621">
        <w:rPr>
          <w:rStyle w:val="nfasis"/>
          <w:i w:val="0"/>
        </w:rPr>
        <w:t>21</w:t>
      </w:r>
      <w:r w:rsidR="00316ACA">
        <w:rPr>
          <w:rStyle w:val="nfasis"/>
          <w:i w:val="0"/>
        </w:rPr>
        <w:t xml:space="preserve"> de septiembre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CD7621" w:rsidP="005521B9">
            <w:pPr>
              <w:pStyle w:val="FENC"/>
              <w:rPr>
                <w:rStyle w:val="nfasis"/>
                <w:i w:val="0"/>
              </w:rPr>
            </w:pPr>
            <w:r w:rsidRPr="006221EA">
              <w:rPr>
                <w:color w:val="000000" w:themeColor="text1"/>
              </w:rPr>
              <w:t>Introducción de inteligencia emocional. Reconocimiento de emociones en sí mismo y en otros</w:t>
            </w:r>
            <w:r>
              <w:rPr>
                <w:color w:val="000000" w:themeColor="text1"/>
              </w:rPr>
              <w:t>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767CF9" w:rsidRDefault="00CD7621" w:rsidP="006B29E7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rPr>
                <w:rFonts w:cs="Arial"/>
                <w:color w:val="000000"/>
              </w:rPr>
              <w:t>Inteligencia emocional:</w:t>
            </w:r>
            <w:r w:rsidRPr="00FC0339">
              <w:rPr>
                <w:b/>
                <w:bCs/>
              </w:rPr>
              <w:t xml:space="preserve"> </w:t>
            </w:r>
            <w:r w:rsidRPr="006221EA">
              <w:t xml:space="preserve">refiere a las capacidades y </w:t>
            </w:r>
            <w:hyperlink r:id="rId7" w:history="1">
              <w:r w:rsidRPr="006221EA">
                <w:t>habilidades</w:t>
              </w:r>
            </w:hyperlink>
            <w:r w:rsidRPr="006221EA">
              <w:t xml:space="preserve"> psicológicas que implican el sentimiento, entendimiento, control y modificación de las emociones propias y ajenas.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:rsidR="00316ACA" w:rsidRPr="00CD7621" w:rsidRDefault="00CD7621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Pr="006221EA">
              <w:rPr>
                <w:color w:val="000000" w:themeColor="text1"/>
              </w:rPr>
              <w:t>uento “vencedores y vencidos”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F2301" w:rsidP="003A7460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  <w:bookmarkStart w:id="0" w:name="_GoBack"/>
            <w:bookmarkEnd w:id="0"/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07AEF" w:rsidRPr="00C07AEF">
        <w:rPr>
          <w:rStyle w:val="nfasis"/>
          <w:i w:val="0"/>
          <w:u w:val="single"/>
        </w:rPr>
        <w:t>Si, aunque no se terminó se profundizó en el reconocimiento de emociones en él y otros.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316ACA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</w:t>
      </w:r>
      <w:r w:rsidR="00847EA5">
        <w:rPr>
          <w:rStyle w:val="nfasis"/>
          <w:i w:val="0"/>
          <w:u w:val="single"/>
        </w:rPr>
        <w:t xml:space="preserve">logró </w:t>
      </w:r>
      <w:r w:rsidR="00C07AEF">
        <w:rPr>
          <w:rStyle w:val="nfasis"/>
          <w:i w:val="0"/>
          <w:u w:val="single"/>
        </w:rPr>
        <w:t>profundizar en sus sentimientos y resolver dudas conforme la sesión.</w:t>
      </w:r>
    </w:p>
    <w:p w:rsidR="005521B9" w:rsidRDefault="00205F7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lastRenderedPageBreak/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C07AEF" w:rsidRDefault="00C07AEF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Al iniciar la sesión, indicó que se había sentido nervioso el día anterior por una discusión entre su papá y su tía, provocando que en su opinión no le hagan un almuerzo para su cumpleaños. Mencionó que no se sentía “ni feliz ni triste” dado que “le da igual si le hacen o no una comida”. Al indagar, expuso que era porque sus papás le dijeron que si no lo hacían lo llevarían a comer, por lo que no se preocupó, aunque él prefiriera la comida en casa.</w:t>
      </w:r>
    </w:p>
    <w:p w:rsidR="002150D3" w:rsidRDefault="00C07AEF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Al indagar sobre el reconocimiento de emociones, expuso que cuando siente n</w:t>
      </w:r>
      <w:r w:rsidR="002E28C1">
        <w:rPr>
          <w:rStyle w:val="nfasis"/>
          <w:rFonts w:ascii="Arial" w:hAnsi="Arial"/>
          <w:i w:val="0"/>
          <w:u w:val="single"/>
        </w:rPr>
        <w:t>ervios</w:t>
      </w:r>
      <w:r>
        <w:rPr>
          <w:rStyle w:val="nfasis"/>
          <w:rFonts w:ascii="Arial" w:hAnsi="Arial"/>
          <w:i w:val="0"/>
          <w:u w:val="single"/>
        </w:rPr>
        <w:t>, tiende a dolerle</w:t>
      </w:r>
      <w:r w:rsidR="002E28C1">
        <w:rPr>
          <w:rStyle w:val="nfasis"/>
          <w:rFonts w:ascii="Arial" w:hAnsi="Arial"/>
          <w:i w:val="0"/>
          <w:u w:val="single"/>
        </w:rPr>
        <w:t xml:space="preserve"> en la parte de atrás de la cabeza, </w:t>
      </w:r>
      <w:r w:rsidR="00AD0847">
        <w:rPr>
          <w:rStyle w:val="nfasis"/>
          <w:rFonts w:ascii="Arial" w:hAnsi="Arial"/>
          <w:i w:val="0"/>
          <w:u w:val="single"/>
        </w:rPr>
        <w:t>escalofríos</w:t>
      </w:r>
      <w:r w:rsidR="002E28C1">
        <w:rPr>
          <w:rStyle w:val="nfasis"/>
          <w:rFonts w:ascii="Arial" w:hAnsi="Arial"/>
          <w:i w:val="0"/>
          <w:u w:val="single"/>
        </w:rPr>
        <w:t xml:space="preserve">, </w:t>
      </w:r>
      <w:r w:rsidR="00AD0847">
        <w:rPr>
          <w:rStyle w:val="nfasis"/>
          <w:rFonts w:ascii="Arial" w:hAnsi="Arial"/>
          <w:i w:val="0"/>
          <w:u w:val="single"/>
        </w:rPr>
        <w:t>náuseas</w:t>
      </w:r>
      <w:r w:rsidR="002E28C1">
        <w:rPr>
          <w:rStyle w:val="nfasis"/>
          <w:rFonts w:ascii="Arial" w:hAnsi="Arial"/>
          <w:i w:val="0"/>
          <w:u w:val="single"/>
        </w:rPr>
        <w:t>, sudoración de manos</w:t>
      </w:r>
      <w:r>
        <w:rPr>
          <w:rStyle w:val="nfasis"/>
          <w:rFonts w:ascii="Arial" w:hAnsi="Arial"/>
          <w:i w:val="0"/>
          <w:u w:val="single"/>
        </w:rPr>
        <w:t>, etc. Sin embargo, estas sensaciones desaparecen y no persisten en el tiempo. Al decirle que represente la felicidad, indicó que sería de muchos colores y formas, el enojo de color rojo y llamas, la tristeza gris con nubes, la vergüenza indicó con dificultad que sería rojo y con cuadrados, la sorpresa de color amarillo con óvalos. Al conversar, se mencionó la duda sobre cómo expresarse correctamente.</w:t>
      </w:r>
    </w:p>
    <w:p w:rsidR="00C07AEF" w:rsidRPr="006B29E7" w:rsidRDefault="00C07AEF" w:rsidP="00767CF9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>Cabe destacar que, tiende a confundir las situaciones emocionales con las emociones en sí, dado que se le cuestionó cómo se sentía la tristeza y mencionaba otras emociones como complemento. Igualmente, describió las situaciones que atraviesa cuando debe de comentar una mala noticia y se buscaron soluciones. Finalmente, expuso la duda de qué hacer cuando sus padres pelean, debido a que siente preocupación y temor porque lleguen a golpes las discusiones.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C07AEF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Instruir reconocimiento de emociones y resolver dudas de su vida diaria guiándolo a formar soluciones por sí mismo.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066C5B" w:rsidRDefault="00C07AEF" w:rsidP="005521B9">
      <w:pPr>
        <w:pStyle w:val="FENC"/>
        <w:rPr>
          <w:rStyle w:val="nfasis"/>
          <w:i w:val="0"/>
          <w:u w:val="single"/>
        </w:rPr>
      </w:pPr>
      <w:r w:rsidRPr="00C07AEF">
        <w:rPr>
          <w:rStyle w:val="nfasis"/>
          <w:i w:val="0"/>
          <w:u w:val="single"/>
        </w:rPr>
        <w:t>No pudo encender la cámara por una reunión familiar, exponiendo que debía de "ocultarse" para que no lo escucharan.</w:t>
      </w:r>
    </w:p>
    <w:p w:rsidR="00C07AEF" w:rsidRDefault="00C07AEF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06F" w:rsidRDefault="00E6406F" w:rsidP="0071710E">
      <w:pPr>
        <w:spacing w:after="0" w:line="240" w:lineRule="auto"/>
      </w:pPr>
      <w:r>
        <w:separator/>
      </w:r>
    </w:p>
  </w:endnote>
  <w:endnote w:type="continuationSeparator" w:id="0">
    <w:p w:rsidR="00E6406F" w:rsidRDefault="00E6406F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06F" w:rsidRDefault="00E6406F" w:rsidP="0071710E">
      <w:pPr>
        <w:spacing w:after="0" w:line="240" w:lineRule="auto"/>
      </w:pPr>
      <w:r>
        <w:separator/>
      </w:r>
    </w:p>
  </w:footnote>
  <w:footnote w:type="continuationSeparator" w:id="0">
    <w:p w:rsidR="00E6406F" w:rsidRDefault="00E6406F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81CD8"/>
    <w:rsid w:val="001B3B6E"/>
    <w:rsid w:val="001E47E2"/>
    <w:rsid w:val="00205F79"/>
    <w:rsid w:val="002150D3"/>
    <w:rsid w:val="00250259"/>
    <w:rsid w:val="002525B3"/>
    <w:rsid w:val="00290EB1"/>
    <w:rsid w:val="002E1114"/>
    <w:rsid w:val="002E28C1"/>
    <w:rsid w:val="00316ACA"/>
    <w:rsid w:val="003A7460"/>
    <w:rsid w:val="003E43C4"/>
    <w:rsid w:val="00413F11"/>
    <w:rsid w:val="004522C1"/>
    <w:rsid w:val="00481BC5"/>
    <w:rsid w:val="004973DA"/>
    <w:rsid w:val="004A7838"/>
    <w:rsid w:val="004E2D59"/>
    <w:rsid w:val="00536F66"/>
    <w:rsid w:val="0055192D"/>
    <w:rsid w:val="005521B9"/>
    <w:rsid w:val="0056565D"/>
    <w:rsid w:val="00590BD3"/>
    <w:rsid w:val="005E26F2"/>
    <w:rsid w:val="005F2301"/>
    <w:rsid w:val="005F5F4C"/>
    <w:rsid w:val="0060457E"/>
    <w:rsid w:val="00656CC7"/>
    <w:rsid w:val="006B29E7"/>
    <w:rsid w:val="0071710E"/>
    <w:rsid w:val="0073243C"/>
    <w:rsid w:val="00745E79"/>
    <w:rsid w:val="00767CF9"/>
    <w:rsid w:val="00847EA5"/>
    <w:rsid w:val="00985C14"/>
    <w:rsid w:val="009A095A"/>
    <w:rsid w:val="00A47435"/>
    <w:rsid w:val="00AB5358"/>
    <w:rsid w:val="00AC7628"/>
    <w:rsid w:val="00AD0847"/>
    <w:rsid w:val="00AD5277"/>
    <w:rsid w:val="00AF7978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6406F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cepto.de/habilidad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25</cp:revision>
  <dcterms:created xsi:type="dcterms:W3CDTF">2018-01-20T15:28:00Z</dcterms:created>
  <dcterms:modified xsi:type="dcterms:W3CDTF">2021-09-25T14:56:00Z</dcterms:modified>
</cp:coreProperties>
</file>