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9F075" w14:textId="77777777" w:rsidR="00E27F8C" w:rsidRDefault="00E27F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9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E27F8C" w14:paraId="585EBCD7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3A4A8861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E27F8C" w14:paraId="7D874C76" w14:textId="77777777">
        <w:tc>
          <w:tcPr>
            <w:tcW w:w="2775" w:type="dxa"/>
            <w:shd w:val="clear" w:color="auto" w:fill="C0504D"/>
            <w:vAlign w:val="center"/>
          </w:tcPr>
          <w:p w14:paraId="457F6882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43D92C5A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E27F8C" w14:paraId="6A155FB8" w14:textId="77777777">
        <w:tc>
          <w:tcPr>
            <w:tcW w:w="2775" w:type="dxa"/>
            <w:shd w:val="clear" w:color="auto" w:fill="C0504D"/>
            <w:vAlign w:val="center"/>
          </w:tcPr>
          <w:p w14:paraId="4A8D4DEB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29F2FE60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E27F8C" w14:paraId="1C1D2EFD" w14:textId="77777777">
        <w:tc>
          <w:tcPr>
            <w:tcW w:w="2775" w:type="dxa"/>
            <w:shd w:val="clear" w:color="auto" w:fill="C0504D"/>
            <w:vAlign w:val="center"/>
          </w:tcPr>
          <w:p w14:paraId="5106148C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714F1E9D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 marzo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356727D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2672C5DB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#9</w:t>
            </w:r>
          </w:p>
        </w:tc>
      </w:tr>
      <w:tr w:rsidR="00E27F8C" w14:paraId="7BA5054B" w14:textId="77777777">
        <w:tc>
          <w:tcPr>
            <w:tcW w:w="2775" w:type="dxa"/>
            <w:shd w:val="clear" w:color="auto" w:fill="C0504D"/>
            <w:vAlign w:val="center"/>
          </w:tcPr>
          <w:p w14:paraId="26A05DE1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713E3C87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sintomatología ansiosa y depresiva en un paciente de 19 años</w:t>
            </w:r>
          </w:p>
        </w:tc>
      </w:tr>
      <w:tr w:rsidR="00E27F8C" w14:paraId="309DDF21" w14:textId="77777777">
        <w:tc>
          <w:tcPr>
            <w:tcW w:w="8823" w:type="dxa"/>
            <w:gridSpan w:val="5"/>
            <w:shd w:val="clear" w:color="auto" w:fill="943734"/>
          </w:tcPr>
          <w:p w14:paraId="04C91100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E27F8C" w14:paraId="21D24A56" w14:textId="77777777">
        <w:tc>
          <w:tcPr>
            <w:tcW w:w="2775" w:type="dxa"/>
            <w:shd w:val="clear" w:color="auto" w:fill="C0504D"/>
            <w:vAlign w:val="center"/>
          </w:tcPr>
          <w:p w14:paraId="3385BC52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2C966CA2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Brindar herramientas al paciente con el objetivo que pueda cambiar sus pensamientos distorsionados, que permiten cierto malestar emocional. </w:t>
            </w:r>
          </w:p>
        </w:tc>
      </w:tr>
      <w:tr w:rsidR="00E27F8C" w14:paraId="72FE3933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1B7A83A9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4619A9A2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Modelo ABC</w:t>
            </w:r>
          </w:p>
          <w:p w14:paraId="618D9161" w14:textId="77777777" w:rsidR="00E27F8C" w:rsidRDefault="002C43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Acontecimiento activor o adversidad: percepción del evento o situación que ha ocurrido y ha sido el detonante de la pertubación emocional.</w:t>
            </w:r>
          </w:p>
          <w:p w14:paraId="0F0F14CD" w14:textId="77777777" w:rsidR="00E27F8C" w:rsidRDefault="002C43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Sistema de creencias: percepción, interpretación, creencia o pensamiento que tiene sobre la “A”. </w:t>
            </w:r>
          </w:p>
          <w:p w14:paraId="509DB8CA" w14:textId="77777777" w:rsidR="00E27F8C" w:rsidRDefault="002C43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Consecuencia emocio</w:t>
            </w:r>
            <w:r>
              <w:rPr>
                <w:rFonts w:ascii="Arial" w:eastAsia="Arial" w:hAnsi="Arial" w:cs="Arial"/>
                <w:color w:val="000000"/>
              </w:rPr>
              <w:t>nal y conductual: reacción fisiológica, somática y las tendencias de acción que se producen ante “A”</w:t>
            </w:r>
          </w:p>
          <w:p w14:paraId="4DC6FFB0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Reestructura Cognitiva: registro de pensamientos </w:t>
            </w:r>
          </w:p>
          <w:p w14:paraId="664BE8C3" w14:textId="77777777" w:rsidR="00E27F8C" w:rsidRDefault="002C43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Cambiar pensamientos distorcionados que provocan malestar emocional</w:t>
            </w:r>
          </w:p>
          <w:p w14:paraId="092D7B47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0DEFEA1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5DB23ED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27F8C" w14:paraId="41E01030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1DE54E58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FB4058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27F8C" w14:paraId="551772EB" w14:textId="77777777">
        <w:tc>
          <w:tcPr>
            <w:tcW w:w="6616" w:type="dxa"/>
            <w:gridSpan w:val="3"/>
            <w:vAlign w:val="center"/>
          </w:tcPr>
          <w:p w14:paraId="4BD9DF53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005948F3" w14:textId="77777777" w:rsidR="00E27F8C" w:rsidRDefault="002C43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se realiza por medio de la plataforma de zoom, se </w:t>
            </w:r>
            <w:r>
              <w:rPr>
                <w:rFonts w:ascii="Arial" w:eastAsia="Arial" w:hAnsi="Arial" w:cs="Arial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 un saludo formal al paciente y se le pregunta sobre sus actividades en el transcurso de la semana.  ¿Cómo estuvo </w:t>
            </w:r>
            <w:r>
              <w:rPr>
                <w:rFonts w:ascii="Arial" w:eastAsia="Arial" w:hAnsi="Arial" w:cs="Arial"/>
              </w:rPr>
              <w:t>anímica</w:t>
            </w:r>
            <w:r>
              <w:rPr>
                <w:rFonts w:ascii="Arial" w:eastAsia="Arial" w:hAnsi="Arial" w:cs="Arial"/>
                <w:color w:val="000000"/>
              </w:rPr>
              <w:t xml:space="preserve"> y emocionalmente?</w:t>
            </w:r>
            <w:r>
              <w:t xml:space="preserve"> </w:t>
            </w:r>
          </w:p>
          <w:p w14:paraId="7C5044ED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2E713036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7535013" w14:textId="77777777" w:rsidR="00E27F8C" w:rsidRDefault="002C43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realiza una retroalimentación acerca de lo realizado la sesión anterior. Se mostrará lo</w:t>
            </w:r>
            <w:r>
              <w:rPr>
                <w:rFonts w:ascii="Arial" w:eastAsia="Arial" w:hAnsi="Arial" w:cs="Arial"/>
                <w:color w:val="000000"/>
              </w:rPr>
              <w:t xml:space="preserve">s avances de la sesión y de las técnicas/herramientas involucradas. </w:t>
            </w:r>
          </w:p>
          <w:p w14:paraId="6233B52D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4BA7C1A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siguiente actividad se realizará el cuadro de registro de pensamientos. </w:t>
            </w:r>
          </w:p>
          <w:p w14:paraId="3137DBD8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Instrucciones:  te primero pondras una situación que te haya pasado por ejemplo, “todo el mundo está ocupado coma voy a pasar la noche solo y sin ningún plan.” </w:t>
            </w:r>
          </w:p>
          <w:p w14:paraId="46F9C49C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Siguiente paso, se pondrá el pensamiento, por ejemplo, “Nadie quiere salir conmigo punto estoy </w:t>
            </w:r>
            <w:r>
              <w:rPr>
                <w:rFonts w:ascii="Arial" w:eastAsia="Arial" w:hAnsi="Arial" w:cs="Arial"/>
                <w:color w:val="000000"/>
              </w:rPr>
              <w:t>desperdiciando mi vida, solo aquí sentado”.</w:t>
            </w:r>
          </w:p>
          <w:p w14:paraId="76F87806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pasa a identificar la emoción, por ejemplo, “tristeza, rabia, frustración” … </w:t>
            </w:r>
          </w:p>
          <w:p w14:paraId="352178D7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Qué es lo que pasa coma ¿cuál es mi conducta?, por ejemplo, “Me quedo toda la noche en casa sin hacer nada coma sólo rumiando mis m</w:t>
            </w:r>
            <w:r>
              <w:rPr>
                <w:rFonts w:ascii="Arial" w:eastAsia="Arial" w:hAnsi="Arial" w:cs="Arial"/>
                <w:color w:val="000000"/>
              </w:rPr>
              <w:t>alos pensamientos”</w:t>
            </w:r>
          </w:p>
          <w:p w14:paraId="602590EB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pensamiento alternativo, por ejemplo,  estoy solo esta noche, pero todo el mundo está solo de vez en cuando. Es una magnífica ocasión para hacer lo que quiera.</w:t>
            </w:r>
          </w:p>
          <w:p w14:paraId="1C3565C9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78E7E66" w14:textId="77777777" w:rsidR="00E27F8C" w:rsidRDefault="002C43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Por última, se realiza el modelo ABC</w:t>
            </w:r>
          </w:p>
          <w:p w14:paraId="4093F99A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7DB6E07" w14:textId="77777777" w:rsidR="00E27F8C" w:rsidRDefault="002C43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A: acontecimiento activador o adversidad </w:t>
            </w:r>
          </w:p>
          <w:p w14:paraId="0818B74C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 este apartado se escribe la percepción del evento o situación que ha ocurrido y que ha sido un detonante de emociones. Puede ser un hecho externo o interno coma una situación pasada o presente o un hecho objetiv</w:t>
            </w:r>
            <w:r>
              <w:rPr>
                <w:rFonts w:ascii="Arial" w:eastAsia="Arial" w:hAnsi="Arial" w:cs="Arial"/>
                <w:color w:val="000000"/>
              </w:rPr>
              <w:t xml:space="preserve">o o subjetivo. </w:t>
            </w:r>
          </w:p>
          <w:p w14:paraId="373C8D4A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9052FF1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EJEMPLO, “Mi jefe me ha despedido del trabajo”</w:t>
            </w:r>
          </w:p>
          <w:p w14:paraId="470D0525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98B390D" w14:textId="77777777" w:rsidR="00E27F8C" w:rsidRDefault="002C43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B: sistema de creencias</w:t>
            </w:r>
          </w:p>
          <w:p w14:paraId="4D18950B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Percepción, interpretación, creencia, o pensamiento que tiene sobre la “A”. </w:t>
            </w:r>
          </w:p>
          <w:p w14:paraId="431AA15C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FAD2282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EJEMPLO, “No puedo soportarlo punto soy un fracasado por haber perdido el trabajo. Es terrible lo que me ha sucedido. Necesito este trabajo. No tendría que haberlo perdido. Nunca encontraré otro igual.”</w:t>
            </w:r>
          </w:p>
          <w:p w14:paraId="6011B821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2D1C134" w14:textId="77777777" w:rsidR="00E27F8C" w:rsidRDefault="002C43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C: consecuencia emocional y conductual</w:t>
            </w:r>
          </w:p>
          <w:p w14:paraId="63ED9AFD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reacciones fi</w:t>
            </w:r>
            <w:r>
              <w:rPr>
                <w:rFonts w:ascii="Arial" w:eastAsia="Arial" w:hAnsi="Arial" w:cs="Arial"/>
                <w:color w:val="000000"/>
              </w:rPr>
              <w:t xml:space="preserve">siológicas con más o las tendencias acción que se producen ante “A”.  </w:t>
            </w:r>
          </w:p>
          <w:p w14:paraId="2D5FD778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0D9DE39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EJEMPLO, “Me siento culpable, enfurecido conmigo coma ansioso y deprimido. No como. no duermo. Bebo demasiado alcohol, no busco ningún otro trabajo “</w:t>
            </w:r>
          </w:p>
          <w:p w14:paraId="512F236C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86EC399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6C52847E" w14:textId="77777777" w:rsidR="00E27F8C" w:rsidRDefault="002C43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Seguido de las actividades realizadas en la sesión se dejará un tiempo de reflexión para el paciente y si desea hablar sobre algo que cause intriga en el paciente.</w:t>
            </w:r>
          </w:p>
          <w:p w14:paraId="34B1D3A7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25118D81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2D6E4D8E" w14:textId="77777777" w:rsidR="00E27F8C" w:rsidRDefault="002C43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procederá a despedir al paciente y rec</w:t>
            </w:r>
            <w:r>
              <w:rPr>
                <w:rFonts w:ascii="Arial" w:eastAsia="Arial" w:hAnsi="Arial" w:cs="Arial"/>
                <w:color w:val="000000"/>
              </w:rPr>
              <w:t xml:space="preserve">ordar la cita de la </w:t>
            </w:r>
            <w:r>
              <w:rPr>
                <w:rFonts w:ascii="Arial" w:eastAsia="Arial" w:hAnsi="Arial" w:cs="Arial"/>
              </w:rPr>
              <w:t>próxima</w:t>
            </w:r>
            <w:r>
              <w:rPr>
                <w:rFonts w:ascii="Arial" w:eastAsia="Arial" w:hAnsi="Arial" w:cs="Arial"/>
                <w:color w:val="000000"/>
              </w:rPr>
              <w:t xml:space="preserve"> semana.</w:t>
            </w:r>
          </w:p>
        </w:tc>
        <w:tc>
          <w:tcPr>
            <w:tcW w:w="2207" w:type="dxa"/>
            <w:gridSpan w:val="2"/>
            <w:vAlign w:val="center"/>
          </w:tcPr>
          <w:p w14:paraId="7BA20332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Canva</w:t>
            </w:r>
          </w:p>
          <w:p w14:paraId="1161815D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Cuadro del Modelo ABC</w:t>
            </w:r>
          </w:p>
          <w:p w14:paraId="64AC8B59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A6AC8DF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Canva</w:t>
            </w:r>
          </w:p>
          <w:p w14:paraId="7DA8F04B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Registro de pensamientos</w:t>
            </w:r>
          </w:p>
        </w:tc>
      </w:tr>
      <w:tr w:rsidR="00E27F8C" w14:paraId="57B015CC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7FA07D01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AE8952F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27F8C" w14:paraId="3364AECE" w14:textId="77777777">
        <w:tc>
          <w:tcPr>
            <w:tcW w:w="6616" w:type="dxa"/>
            <w:gridSpan w:val="3"/>
            <w:vAlign w:val="center"/>
          </w:tcPr>
          <w:p w14:paraId="19411844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 xml:space="preserve"> Registro de Pensamientos</w:t>
            </w:r>
          </w:p>
          <w:p w14:paraId="714CA46B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>Instrucciones: Durante la semana tendrás que utilizar el registro de pensamientos y debes de ponerlo en práctica. Cada día tendrás a poner algún pensamiento que quisieras cambiar y que consideres que no tiene ningún contenido de pensamiento válido. Tendrás</w:t>
            </w:r>
            <w:r>
              <w:rPr>
                <w:rFonts w:ascii="Arial" w:eastAsia="Arial" w:hAnsi="Arial" w:cs="Arial"/>
                <w:color w:val="353535"/>
              </w:rPr>
              <w:t xml:space="preserve"> que completar el cuadro.</w:t>
            </w:r>
          </w:p>
        </w:tc>
        <w:tc>
          <w:tcPr>
            <w:tcW w:w="2207" w:type="dxa"/>
            <w:gridSpan w:val="2"/>
            <w:vAlign w:val="center"/>
          </w:tcPr>
          <w:p w14:paraId="244C9429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Registro de pensamientos: canva </w:t>
            </w:r>
          </w:p>
          <w:p w14:paraId="28DCA2F7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27F8C" w14:paraId="752F134C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3892DCD8" w14:textId="77777777" w:rsidR="00E27F8C" w:rsidRDefault="002C4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27F8C" w14:paraId="28EB6AFD" w14:textId="77777777">
        <w:tc>
          <w:tcPr>
            <w:tcW w:w="8823" w:type="dxa"/>
            <w:gridSpan w:val="5"/>
            <w:vAlign w:val="center"/>
          </w:tcPr>
          <w:p w14:paraId="2A0439BB" w14:textId="77777777" w:rsidR="00E27F8C" w:rsidRDefault="00E27F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F277CCB" w14:textId="77777777" w:rsidR="00E27F8C" w:rsidRDefault="002C439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Mental: Es un examen que permite recabar información sobre el aspecto general, la conducta, características del lenguaje, el estado anímico y afectivo, el contenido del pensamiento, funciones del sensorio, </w:t>
            </w:r>
            <w:r>
              <w:rPr>
                <w:rFonts w:ascii="Arial" w:eastAsia="Arial" w:hAnsi="Arial" w:cs="Arial"/>
              </w:rPr>
              <w:t>metacognición</w:t>
            </w:r>
            <w:r>
              <w:rPr>
                <w:rFonts w:ascii="Arial" w:eastAsia="Arial" w:hAnsi="Arial" w:cs="Arial"/>
                <w:color w:val="000000"/>
              </w:rPr>
              <w:t xml:space="preserve"> y juicio.</w:t>
            </w:r>
            <w: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</w:tbl>
    <w:p w14:paraId="6A742D78" w14:textId="77777777" w:rsidR="00E27F8C" w:rsidRDefault="00E27F8C"/>
    <w:p w14:paraId="06015254" w14:textId="33F9D4DE" w:rsidR="00E27F8C" w:rsidRDefault="00E27F8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268105C" w14:textId="3D484661" w:rsidR="00BE3C1B" w:rsidRDefault="00BE3C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8C0D07B" w14:textId="380ABEF9" w:rsidR="00BE3C1B" w:rsidRDefault="00BE3C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F4D2A74" w14:textId="1E626F5F" w:rsidR="00BE3C1B" w:rsidRDefault="00BE3C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1575113" w14:textId="4DCE1D45" w:rsidR="00BE3C1B" w:rsidRDefault="00BE3C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745B1F6" w14:textId="47C918A9" w:rsidR="00BE3C1B" w:rsidRDefault="00BE3C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8C3F3A0" w14:textId="6065E7A3" w:rsidR="00BE3C1B" w:rsidRDefault="00BE3C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0743FFE" w14:textId="46C7BCB4" w:rsidR="00BE3C1B" w:rsidRDefault="00BE3C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79F1F87" w14:textId="2E896B97" w:rsidR="00BE3C1B" w:rsidRDefault="00BE3C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8F148E9" w14:textId="77777777" w:rsidR="00BE3C1B" w:rsidRDefault="00BE3C1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BC00C0C" w14:textId="77777777" w:rsidR="00E27F8C" w:rsidRDefault="002C439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</w:t>
      </w:r>
      <w:r>
        <w:rPr>
          <w:rFonts w:ascii="Arial" w:eastAsia="Arial" w:hAnsi="Arial" w:cs="Arial"/>
          <w:color w:val="000000"/>
        </w:rPr>
        <w:t>ma / Sello de asesora: _____________________________________________</w:t>
      </w:r>
    </w:p>
    <w:sectPr w:rsidR="00E27F8C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478C1" w14:textId="77777777" w:rsidR="002C4396" w:rsidRDefault="002C4396">
      <w:pPr>
        <w:spacing w:after="0" w:line="240" w:lineRule="auto"/>
      </w:pPr>
      <w:r>
        <w:separator/>
      </w:r>
    </w:p>
  </w:endnote>
  <w:endnote w:type="continuationSeparator" w:id="0">
    <w:p w14:paraId="0478A583" w14:textId="77777777" w:rsidR="002C4396" w:rsidRDefault="002C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㬀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3283C" w14:textId="77777777" w:rsidR="002C4396" w:rsidRDefault="002C4396">
      <w:pPr>
        <w:spacing w:after="0" w:line="240" w:lineRule="auto"/>
      </w:pPr>
      <w:r>
        <w:separator/>
      </w:r>
    </w:p>
  </w:footnote>
  <w:footnote w:type="continuationSeparator" w:id="0">
    <w:p w14:paraId="1B0BE61A" w14:textId="77777777" w:rsidR="002C4396" w:rsidRDefault="002C4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CC5CF" w14:textId="77777777" w:rsidR="00E27F8C" w:rsidRDefault="002C439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82DF260" wp14:editId="45B84D9A">
          <wp:simplePos x="0" y="0"/>
          <wp:positionH relativeFrom="column">
            <wp:posOffset>-819135</wp:posOffset>
          </wp:positionH>
          <wp:positionV relativeFrom="paragraph">
            <wp:posOffset>-297169</wp:posOffset>
          </wp:positionV>
          <wp:extent cx="2308860" cy="857250"/>
          <wp:effectExtent l="0" t="0" r="0" b="0"/>
          <wp:wrapNone/>
          <wp:docPr id="1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C68C1"/>
    <w:multiLevelType w:val="multilevel"/>
    <w:tmpl w:val="F30E037A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78F4F4E"/>
    <w:multiLevelType w:val="multilevel"/>
    <w:tmpl w:val="34FC0144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B303F2"/>
    <w:multiLevelType w:val="multilevel"/>
    <w:tmpl w:val="2E34CAB2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14119CF"/>
    <w:multiLevelType w:val="multilevel"/>
    <w:tmpl w:val="B5B0D6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F8C"/>
    <w:rsid w:val="002C4396"/>
    <w:rsid w:val="00BE3C1B"/>
    <w:rsid w:val="00E2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E49BAD1"/>
  <w15:docId w15:val="{9C88E568-1BC2-294D-B1E4-A7CECD7E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EA2EDF"/>
    <w:rPr>
      <w:b/>
      <w:bCs/>
    </w:rPr>
  </w:style>
  <w:style w:type="character" w:styleId="nfasis">
    <w:name w:val="Emphasis"/>
    <w:basedOn w:val="Fuentedeprrafopredeter"/>
    <w:uiPriority w:val="20"/>
    <w:qFormat/>
    <w:rsid w:val="00EA2EDF"/>
    <w:rPr>
      <w:i/>
      <w:iCs/>
    </w:rPr>
  </w:style>
  <w:style w:type="character" w:customStyle="1" w:styleId="apple-converted-space">
    <w:name w:val="apple-converted-space"/>
    <w:basedOn w:val="Fuentedeprrafopredeter"/>
    <w:rsid w:val="00EA2EDF"/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ZYC8GbxDzAupUz1y4Q0duZvFfg==">AMUW2mVg6LWzvVBrlzKsSLI2bM4jB+rBrKuL41fuguVUi3ij0QSZiA6GE4JydTUzTs5brhl/FFNsT4NLAXNFCE3Bs8Xjcpw0R0C4gsUeDd+DhhDOgpLhxJiZlvfUbscA3yQLId054aC5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645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2</cp:revision>
  <dcterms:created xsi:type="dcterms:W3CDTF">2022-03-03T16:34:00Z</dcterms:created>
  <dcterms:modified xsi:type="dcterms:W3CDTF">2022-03-23T01:58:00Z</dcterms:modified>
</cp:coreProperties>
</file>